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sz w:val="28"/>
          <w:szCs w:val="28"/>
        </w:rPr>
      </w:pPr>
      <w:r>
        <w:rPr>
          <w:sz w:val="28"/>
          <w:szCs w:val="28"/>
        </w:rPr>
        <w:t>Reunión CRL. 20.06.2024</w:t>
      </w:r>
    </w:p>
    <w:p>
      <w:pPr>
        <w:pStyle w:val="Normal"/>
        <w:rPr>
          <w:u w:val="single"/>
        </w:rPr>
      </w:pPr>
      <w:r>
        <w:rPr/>
      </w:r>
    </w:p>
    <w:p>
      <w:pPr>
        <w:pStyle w:val="Normal"/>
        <w:rPr>
          <w:u w:val="single"/>
        </w:rPr>
      </w:pPr>
      <w:r>
        <w:rPr/>
      </w:r>
    </w:p>
    <w:p>
      <w:pPr>
        <w:pStyle w:val="Normal"/>
        <w:rPr/>
      </w:pPr>
      <w:r>
        <w:rPr>
          <w:u w:val="single"/>
        </w:rPr>
        <w:t>Participantes</w:t>
      </w:r>
      <w:r>
        <w:rPr/>
        <w:t xml:space="preserve">: Antonio, Ana, José Luis, Iratxe, Eva, Clara, Judith (acta), </w:t>
      </w:r>
    </w:p>
    <w:p>
      <w:pPr>
        <w:pStyle w:val="Normal"/>
        <w:numPr>
          <w:ilvl w:val="0"/>
          <w:numId w:val="2"/>
        </w:numPr>
        <w:spacing w:before="0" w:after="0"/>
        <w:rPr/>
      </w:pPr>
      <w:r>
        <w:rPr>
          <w:b/>
        </w:rPr>
        <w:t>Expo Madrid: ya la tienen instalada. Ana comenta que necesitar</w:t>
      </w:r>
      <w:r>
        <w:rPr/>
        <w:t>á reimprimir algún material y comprar alguna cosilla que se rompió. Pedirá factura a HegoHaizea. Antonio le pasa el link de materiales imprenta</w:t>
      </w:r>
    </w:p>
    <w:p>
      <w:pPr>
        <w:pStyle w:val="Normal"/>
        <w:numPr>
          <w:ilvl w:val="0"/>
          <w:numId w:val="0"/>
        </w:numPr>
        <w:spacing w:before="0" w:after="0"/>
        <w:ind w:hanging="0" w:left="720"/>
        <w:rPr/>
      </w:pPr>
      <w:r>
        <w:rPr/>
      </w:r>
    </w:p>
    <w:p>
      <w:pPr>
        <w:pStyle w:val="Normal"/>
        <w:numPr>
          <w:ilvl w:val="0"/>
          <w:numId w:val="2"/>
        </w:numPr>
        <w:spacing w:before="0" w:after="0"/>
        <w:rPr/>
      </w:pPr>
      <w:r>
        <w:rPr>
          <w:b/>
        </w:rPr>
        <w:t xml:space="preserve">Video Rana Plaza: </w:t>
      </w:r>
      <w:r>
        <w:rPr>
          <w:b w:val="false"/>
          <w:bCs w:val="false"/>
        </w:rPr>
        <w:t>se comenta el video. Se har</w:t>
      </w:r>
      <w:r>
        <w:rPr/>
        <w:t>án 2 videos de diferente duración. El actual de 3 mins y otro de 1 min. Se comenta contenido del video corto</w:t>
      </w:r>
    </w:p>
    <w:p>
      <w:pPr>
        <w:pStyle w:val="Normal"/>
        <w:numPr>
          <w:ilvl w:val="0"/>
          <w:numId w:val="0"/>
        </w:numPr>
        <w:spacing w:before="0" w:after="0"/>
        <w:ind w:hanging="0" w:left="720"/>
        <w:rPr/>
      </w:pPr>
      <w:r>
        <w:rPr/>
      </w:r>
    </w:p>
    <w:p>
      <w:pPr>
        <w:pStyle w:val="Normal"/>
        <w:numPr>
          <w:ilvl w:val="0"/>
          <w:numId w:val="2"/>
        </w:numPr>
        <w:spacing w:before="0" w:after="0"/>
        <w:rPr/>
      </w:pPr>
      <w:r>
        <w:rPr/>
        <w:t>Nuevos soportes e</w:t>
      </w:r>
      <w:r>
        <w:rPr>
          <w:b/>
        </w:rPr>
        <w:t xml:space="preserve">xpo para todos los SETEM: </w:t>
      </w:r>
      <w:r>
        <w:rPr>
          <w:b w:val="false"/>
          <w:bCs w:val="false"/>
        </w:rPr>
        <w:t>han hecho nueva propuesta y harán prototipo en 2 semanas para poder comentar y en base a ese rehacer para que cada SETEM lo tenga hacia 01/09. En Zaragoza posiblemente expondrán en septiembre. HegoHaizea reimprimirá los materiales necesarios. Si necesitamos más materiales pasar presus a Iratxe</w:t>
      </w:r>
    </w:p>
    <w:p>
      <w:pPr>
        <w:pStyle w:val="Normal"/>
        <w:numPr>
          <w:ilvl w:val="0"/>
          <w:numId w:val="0"/>
        </w:numPr>
        <w:spacing w:before="0" w:after="0"/>
        <w:ind w:hanging="0" w:left="720"/>
        <w:rPr>
          <w:b w:val="false"/>
          <w:bCs w:val="false"/>
        </w:rPr>
      </w:pPr>
      <w:r>
        <w:rPr/>
      </w:r>
    </w:p>
    <w:p>
      <w:pPr>
        <w:pStyle w:val="Normal"/>
        <w:numPr>
          <w:ilvl w:val="0"/>
          <w:numId w:val="2"/>
        </w:numPr>
        <w:spacing w:before="0" w:after="0"/>
        <w:rPr/>
      </w:pPr>
      <w:r>
        <w:rPr>
          <w:b/>
          <w:bCs/>
        </w:rPr>
        <w:t xml:space="preserve">Convocatoria Instituto de la mujer de carácter estatal: </w:t>
      </w:r>
      <w:r>
        <w:rPr>
          <w:b w:val="false"/>
          <w:bCs w:val="false"/>
        </w:rPr>
        <w:t>enfocada a a org feministas. Se abrió 06/06 hasta 27/06. Financia mantenimiento entidades. Entre 6.000 y 60.000 €. Eva enviará el link al documento con el listado de docs que necesitará de cada SETEM. Cada SETEM subirá sus docs en carpeta con nombre propio. Se comenta si alguien puede apoyar a Eva en la formulación.</w:t>
      </w:r>
    </w:p>
    <w:p>
      <w:pPr>
        <w:pStyle w:val="Normal"/>
        <w:numPr>
          <w:ilvl w:val="0"/>
          <w:numId w:val="0"/>
        </w:numPr>
        <w:spacing w:before="0" w:after="0"/>
        <w:ind w:hanging="0" w:left="720"/>
        <w:rPr>
          <w:b w:val="false"/>
          <w:bCs w:val="false"/>
        </w:rPr>
      </w:pPr>
      <w:r>
        <w:rPr/>
      </w:r>
    </w:p>
    <w:p>
      <w:pPr>
        <w:pStyle w:val="Normal"/>
        <w:numPr>
          <w:ilvl w:val="0"/>
          <w:numId w:val="2"/>
        </w:numPr>
        <w:spacing w:before="0" w:after="0"/>
        <w:rPr/>
      </w:pPr>
      <w:r>
        <w:rPr>
          <w:b/>
        </w:rPr>
        <w:t xml:space="preserve">Reunión con Fundación Isabel Martín: </w:t>
      </w:r>
      <w:r>
        <w:rPr>
          <w:b w:val="false"/>
          <w:bCs w:val="false"/>
        </w:rPr>
        <w:t>Iratxe y Eva, Cristina y Arantxa participaron en reunión en Madrid el 19/06. Llegaron a acuerdos de doc de justificación a entregar y temas de comunicación. Se incluirá en el acuerdo de colaboración que se redactará para 2025 (+2026-2027) . Sí que quieren segur apoyando la campaña. En 2024 pusieron 15.000 €. Valorarán posibilidad de aumentar aportación actual para cubrir parte de la plaza de Eva septiembre- diciembre.</w:t>
      </w:r>
    </w:p>
    <w:p>
      <w:pPr>
        <w:pStyle w:val="Normal"/>
        <w:spacing w:before="0" w:after="0"/>
        <w:rPr>
          <w:b w:val="false"/>
          <w:bCs w:val="false"/>
        </w:rPr>
      </w:pPr>
      <w:r>
        <w:rPr/>
      </w:r>
    </w:p>
    <w:p>
      <w:pPr>
        <w:pStyle w:val="Normal"/>
        <w:spacing w:before="0" w:after="0"/>
        <w:rPr/>
      </w:pPr>
      <w:r>
        <w:rPr>
          <w:b w:val="false"/>
          <w:bCs w:val="false"/>
        </w:rPr>
        <w:t>Próxima reunión 4/07 9.15h</w:t>
      </w:r>
    </w:p>
    <w:p>
      <w:pPr>
        <w:pStyle w:val="Normal"/>
        <w:numPr>
          <w:ilvl w:val="0"/>
          <w:numId w:val="0"/>
        </w:numPr>
        <w:spacing w:before="0" w:after="0"/>
        <w:ind w:hanging="0" w:left="720"/>
        <w:rPr>
          <w:b/>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spacing w:before="0" w:after="0"/>
        <w:rPr>
          <w:b/>
        </w:rPr>
      </w:pPr>
      <w:r>
        <w:rPr/>
      </w:r>
    </w:p>
    <w:p>
      <w:pPr>
        <w:pStyle w:val="Normal"/>
        <w:spacing w:before="0" w:after="0"/>
        <w:rPr>
          <w:rFonts w:ascii="Segoe UI" w:hAnsi="Segoe UI" w:cs="Segoe UI"/>
        </w:rPr>
      </w:pPr>
      <w:r>
        <w:rPr/>
      </w:r>
    </w:p>
    <w:p>
      <w:pPr>
        <w:pStyle w:val="Normal"/>
        <w:spacing w:before="0" w:after="0"/>
        <w:rPr>
          <w:b/>
        </w:rPr>
      </w:pPr>
      <w:r>
        <w:rPr/>
      </w:r>
    </w:p>
    <w:p>
      <w:pPr>
        <w:pStyle w:val="Normal"/>
        <w:spacing w:before="0" w:after="0"/>
        <w:rPr/>
      </w:pPr>
      <w:r>
        <w:rPr/>
      </w:r>
    </w:p>
    <w:p>
      <w:pPr>
        <w:pStyle w:val="Normal"/>
        <w:spacing w:before="0" w:after="0"/>
        <w:rPr>
          <w:b/>
        </w:rPr>
      </w:pPr>
      <w:r>
        <w:rPr>
          <w:b/>
        </w:rPr>
        <w:t>6. Siguiente reunión</w:t>
      </w:r>
    </w:p>
    <w:p>
      <w:pPr>
        <w:pStyle w:val="Normal"/>
        <w:spacing w:before="0" w:after="0"/>
        <w:rPr>
          <w:color w:val="FF0000"/>
        </w:rPr>
      </w:pPr>
      <w:r>
        <w:rPr>
          <w:color w:val="FF0000"/>
        </w:rPr>
        <w:t xml:space="preserve">J </w:t>
      </w:r>
      <w:bookmarkStart w:id="0" w:name="_GoBack"/>
      <w:bookmarkEnd w:id="0"/>
      <w:r>
        <w:rPr>
          <w:color w:val="FF0000"/>
        </w:rPr>
        <w:t>20/06/2024 a 9:00-10:00</w:t>
      </w:r>
    </w:p>
    <w:sectPr>
      <w:type w:val="nextPage"/>
      <w:pgSz w:w="11906" w:h="16838"/>
      <w:pgMar w:left="1701" w:right="1416" w:gutter="0" w:header="0" w:top="1417" w:footer="0" w:bottom="1417"/>
      <w:paperSrc w:first="0" w:oth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rlito">
    <w:altName w:val="Calibri"/>
    <w:charset w:val="01"/>
    <w:family w:val="roman"/>
    <w:pitch w:val="variable"/>
  </w:font>
  <w:font w:name="Calibri">
    <w:charset w:val="01"/>
    <w:family w:val="roman"/>
    <w:pitch w:val="variable"/>
  </w:font>
  <w:font w:name="Tahoma">
    <w:charset w:val="01"/>
    <w:family w:val="roman"/>
    <w:pitch w:val="variable"/>
  </w:font>
  <w:font w:name="Segoe UI">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doNotBreakWrappedTables/>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TextodegloboCar" w:customStyle="1">
    <w:name w:val="Texto de globo Car"/>
    <w:basedOn w:val="DefaultParagraphFont"/>
    <w:link w:val="BalloonText"/>
    <w:uiPriority w:val="99"/>
    <w:semiHidden/>
    <w:qFormat/>
    <w:rsid w:val="00b641c6"/>
    <w:rPr>
      <w:rFonts w:ascii="Tahoma" w:hAnsi="Tahoma" w:cs="Tahoma"/>
      <w:sz w:val="16"/>
      <w:szCs w:val="16"/>
    </w:rPr>
  </w:style>
  <w:style w:type="character" w:styleId="InternetLink">
    <w:name w:val="Internet Link"/>
    <w:basedOn w:val="DefaultParagraphFont"/>
    <w:uiPriority w:val="99"/>
    <w:unhideWhenUsed/>
    <w:qFormat/>
    <w:rsid w:val="005f2174"/>
    <w:rPr>
      <w:color w:themeColor="hyperlink" w:val="0000FF"/>
      <w:u w:val="single"/>
    </w:rPr>
  </w:style>
  <w:style w:type="character" w:styleId="InternetLink1">
    <w:name w:val="Internet Link1"/>
    <w:qFormat/>
    <w:rPr>
      <w:color w:val="000080"/>
      <w:u w:val="single"/>
    </w:rPr>
  </w:style>
  <w:style w:type="character" w:styleId="InternetLink2">
    <w:name w:val="Internet Link2"/>
    <w:qFormat/>
    <w:rPr>
      <w:color w:val="000080"/>
      <w:u w:val="single"/>
    </w:rPr>
  </w:style>
  <w:style w:type="character" w:styleId="Hyperlink">
    <w:name w:val="Hyperlink"/>
    <w:rPr>
      <w:color w:val="000080"/>
      <w:u w:val="single"/>
    </w:rPr>
  </w:style>
  <w:style w:type="character" w:styleId="Smbolosdenumeracin">
    <w:name w:val="Símbolos de numeración"/>
    <w:qFormat/>
    <w:rPr/>
  </w:style>
  <w:style w:type="paragraph" w:styleId="Ttulo">
    <w:name w:val="Título"/>
    <w:basedOn w:val="Normal"/>
    <w:next w:val="BodyText"/>
    <w:qFormat/>
    <w:pPr>
      <w:keepNext w:val="true"/>
      <w:spacing w:before="240" w:after="120"/>
    </w:pPr>
    <w:rPr>
      <w:rFonts w:ascii="Carlito" w:hAnsi="Carlito" w:eastAsia="Noto Sans SC Regular" w:cs="Noto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Noto Sans"/>
    </w:rPr>
  </w:style>
  <w:style w:type="paragraph" w:styleId="Caption">
    <w:name w:val="Caption"/>
    <w:basedOn w:val="Normal"/>
    <w:qFormat/>
    <w:pPr>
      <w:suppressLineNumbers/>
      <w:spacing w:before="120" w:after="120"/>
    </w:pPr>
    <w:rPr>
      <w:rFonts w:cs="Noto Sans"/>
      <w:i/>
      <w:iCs/>
      <w:sz w:val="24"/>
      <w:szCs w:val="24"/>
    </w:rPr>
  </w:style>
  <w:style w:type="paragraph" w:styleId="ndice">
    <w:name w:val="Índice"/>
    <w:basedOn w:val="Normal"/>
    <w:qFormat/>
    <w:pPr>
      <w:suppressLineNumbers/>
    </w:pPr>
    <w:rPr>
      <w:rFonts w:cs="Noto Sans"/>
    </w:rPr>
  </w:style>
  <w:style w:type="paragraph" w:styleId="BalloonText">
    <w:name w:val="Balloon Text"/>
    <w:basedOn w:val="Normal"/>
    <w:link w:val="TextodegloboCar"/>
    <w:uiPriority w:val="99"/>
    <w:semiHidden/>
    <w:unhideWhenUsed/>
    <w:qFormat/>
    <w:rsid w:val="00b641c6"/>
    <w:pPr>
      <w:spacing w:lineRule="auto" w:line="240" w:before="0" w:after="0"/>
    </w:pPr>
    <w:rPr>
      <w:rFonts w:ascii="Tahoma" w:hAnsi="Tahoma" w:cs="Tahoma"/>
      <w:sz w:val="16"/>
      <w:szCs w:val="16"/>
    </w:rPr>
  </w:style>
  <w:style w:type="paragraph" w:styleId="ListParagraph">
    <w:name w:val="List Paragraph"/>
    <w:basedOn w:val="Normal"/>
    <w:uiPriority w:val="34"/>
    <w:qFormat/>
    <w:rsid w:val="00d13396"/>
    <w:pPr>
      <w:spacing w:before="0" w:after="200"/>
      <w:ind w:left="720"/>
      <w:contextualSpacing/>
    </w:pPr>
    <w:rPr/>
  </w:style>
  <w:style w:type="paragraph" w:styleId="NormalTable">
    <w:name w:val="Normal Table"/>
    <w:qFormat/>
    <w:pPr>
      <w:widowControl/>
      <w:bidi w:val="0"/>
      <w:spacing w:lineRule="auto" w:line="276" w:before="0" w:after="200"/>
      <w:jc w:val="left"/>
      <w:textAlignment w:val="auto"/>
    </w:pPr>
    <w:rPr>
      <w:rFonts w:ascii="Calibri" w:hAnsi="Calibri" w:eastAsia="Times New Roman" w:cs="Times New Roman" w:asciiTheme="minorHAnsi" w:hAnsiTheme="minorHAnsi"/>
      <w:color w:val="auto"/>
      <w:kern w:val="0"/>
      <w:sz w:val="22"/>
      <w:szCs w:val="22"/>
      <w:lang w:val="es-ES" w:eastAsia="en-US" w:bidi="ar-SA"/>
    </w:rPr>
  </w:style>
  <w:style w:type="numbering" w:styleId="Ningunalista" w:default="1">
    <w:name w:val="Ninguna lista"/>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Tema de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DDFA2A9-6E73-4647-924E-4B4447181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Application>Collabora_Office/24.04.3.2$Linux_X86_64 LibreOffice_project/5357f69c271ff0c0a7d10dc3371047f5200f0187</Application>
  <AppVersion>15.0000</AppVersion>
  <Pages>2</Pages>
  <Words>280</Words>
  <Characters>1439</Characters>
  <CharactersWithSpaces>1705</CharactersWithSpaces>
  <Paragraphs>10</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2024-06-06T07:03:00Z</dcterms:created>
  <dc:creator>Eva</dc:creator>
  <dc:description/>
  <dc:language>es-ES</dc:language>
  <cp:lastModifiedBy/>
  <dcterms:modified xsi:type="dcterms:W3CDTF">2024-06-20T08:30:53Z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file>