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E3307" w14:textId="48C44B66" w:rsidR="009761AE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Acta reunió </w:t>
      </w:r>
      <w:r w:rsidR="00D762C7">
        <w:rPr>
          <w:b/>
          <w:bCs/>
          <w:sz w:val="32"/>
          <w:szCs w:val="32"/>
        </w:rPr>
        <w:t>Comitè</w:t>
      </w:r>
      <w:r>
        <w:rPr>
          <w:b/>
          <w:bCs/>
          <w:sz w:val="32"/>
          <w:szCs w:val="32"/>
        </w:rPr>
        <w:t xml:space="preserve"> activador 20/12/2022</w:t>
      </w:r>
    </w:p>
    <w:p w14:paraId="62E853C1" w14:textId="77777777" w:rsidR="009761AE" w:rsidRDefault="009761AE">
      <w:pPr>
        <w:rPr>
          <w:b/>
          <w:bCs/>
        </w:rPr>
      </w:pPr>
    </w:p>
    <w:p w14:paraId="05E20682" w14:textId="77777777" w:rsidR="009761AE" w:rsidRDefault="00000000">
      <w:pPr>
        <w:rPr>
          <w:b/>
          <w:bCs/>
        </w:rPr>
      </w:pPr>
      <w:r>
        <w:rPr>
          <w:b/>
          <w:bCs/>
        </w:rPr>
        <w:t xml:space="preserve">Dinàmica de bones pràctiques </w:t>
      </w:r>
    </w:p>
    <w:p w14:paraId="25363140" w14:textId="4C7F775D" w:rsidR="00D762C7" w:rsidRDefault="00D762C7">
      <w:r>
        <w:t>Des de l’Esguard es va proposar un document per a treballar bens comuns i bones pràctiques a la Xarxa d’educació i cures. (document adjunt)</w:t>
      </w:r>
    </w:p>
    <w:p w14:paraId="20DBCEBB" w14:textId="6FF7813D" w:rsidR="009761AE" w:rsidRDefault="00000000">
      <w:r>
        <w:t xml:space="preserve">Es fa una dinàmica conjunta </w:t>
      </w:r>
      <w:r w:rsidR="00D762C7">
        <w:t xml:space="preserve">per q identificar les bones pràctiques i es decideix que com que </w:t>
      </w:r>
      <w:r>
        <w:t xml:space="preserve">aquesta convocatòria no ens </w:t>
      </w:r>
      <w:r w:rsidR="0087557E">
        <w:t>exigeixen</w:t>
      </w:r>
      <w:r>
        <w:t xml:space="preserve"> tenir acabat el catàleg de bones pràctiques</w:t>
      </w:r>
      <w:r w:rsidR="00D762C7">
        <w:t>, sinó difondre un percentatge d’aquestes</w:t>
      </w:r>
      <w:r>
        <w:t>. S’acorda fer servir la dinàmica d’avui per l’any que ve fer el catàleg. Cal buscar més bones pràctiques i aprofundir en el relat</w:t>
      </w:r>
      <w:r w:rsidR="00E27534">
        <w:t xml:space="preserve">. </w:t>
      </w:r>
    </w:p>
    <w:p w14:paraId="2B96A1FE" w14:textId="77777777" w:rsidR="009761AE" w:rsidRDefault="00000000">
      <w:r>
        <w:t>Mesurar el volum de bones pràctiques</w:t>
      </w:r>
    </w:p>
    <w:p w14:paraId="4CD160BE" w14:textId="77777777" w:rsidR="009761AE" w:rsidRDefault="00000000">
      <w:r>
        <w:rPr>
          <w:b/>
          <w:bCs/>
        </w:rPr>
        <w:t>Dinàmica:</w:t>
      </w:r>
    </w:p>
    <w:p w14:paraId="17794034" w14:textId="77777777" w:rsidR="009761AE" w:rsidRDefault="00000000">
      <w:pPr>
        <w:rPr>
          <w:b/>
          <w:bCs/>
        </w:rPr>
      </w:pPr>
      <w:r>
        <w:rPr>
          <w:b/>
          <w:bCs/>
          <w:noProof/>
        </w:rPr>
        <w:drawing>
          <wp:anchor distT="0" distB="0" distL="0" distR="0" simplePos="0" relativeHeight="2" behindDoc="0" locked="0" layoutInCell="1" allowOverlap="1" wp14:anchorId="17C5CA01" wp14:editId="19E338B2">
            <wp:simplePos x="0" y="0"/>
            <wp:positionH relativeFrom="column">
              <wp:posOffset>257175</wp:posOffset>
            </wp:positionH>
            <wp:positionV relativeFrom="paragraph">
              <wp:posOffset>-85725</wp:posOffset>
            </wp:positionV>
            <wp:extent cx="2306955" cy="3075305"/>
            <wp:effectExtent l="0" t="0" r="0" b="0"/>
            <wp:wrapSquare wrapText="largest"/>
            <wp:docPr id="1" name="Imat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0" distR="0" simplePos="0" relativeHeight="3" behindDoc="0" locked="0" layoutInCell="1" allowOverlap="1" wp14:anchorId="3D02BE36" wp14:editId="2D47E447">
            <wp:simplePos x="0" y="0"/>
            <wp:positionH relativeFrom="column">
              <wp:posOffset>3326130</wp:posOffset>
            </wp:positionH>
            <wp:positionV relativeFrom="paragraph">
              <wp:posOffset>-83185</wp:posOffset>
            </wp:positionV>
            <wp:extent cx="2317750" cy="3091815"/>
            <wp:effectExtent l="0" t="0" r="0" b="0"/>
            <wp:wrapSquare wrapText="largest"/>
            <wp:docPr id="2" name="Imat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t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0C2F0" w14:textId="77777777" w:rsidR="009761AE" w:rsidRDefault="009761AE">
      <w:pPr>
        <w:rPr>
          <w:b/>
          <w:bCs/>
        </w:rPr>
      </w:pPr>
    </w:p>
    <w:p w14:paraId="2F6345EF" w14:textId="77777777" w:rsidR="009761AE" w:rsidRDefault="009761AE">
      <w:pPr>
        <w:rPr>
          <w:b/>
          <w:bCs/>
        </w:rPr>
      </w:pPr>
    </w:p>
    <w:p w14:paraId="0E7EA603" w14:textId="77777777" w:rsidR="009761AE" w:rsidRDefault="009761AE">
      <w:pPr>
        <w:rPr>
          <w:b/>
          <w:bCs/>
        </w:rPr>
      </w:pPr>
    </w:p>
    <w:p w14:paraId="2BB37FCE" w14:textId="77777777" w:rsidR="009761AE" w:rsidRDefault="009761AE">
      <w:pPr>
        <w:rPr>
          <w:b/>
          <w:bCs/>
        </w:rPr>
      </w:pPr>
    </w:p>
    <w:p w14:paraId="203ADCF3" w14:textId="77777777" w:rsidR="009761AE" w:rsidRDefault="009761AE">
      <w:pPr>
        <w:rPr>
          <w:b/>
          <w:bCs/>
        </w:rPr>
      </w:pPr>
    </w:p>
    <w:p w14:paraId="0D3B2B53" w14:textId="77777777" w:rsidR="009761AE" w:rsidRDefault="009761AE"/>
    <w:p w14:paraId="31F9C8D9" w14:textId="77777777" w:rsidR="009761AE" w:rsidRDefault="009761AE"/>
    <w:p w14:paraId="569B016D" w14:textId="77777777" w:rsidR="009761AE" w:rsidRDefault="009761AE"/>
    <w:p w14:paraId="13928F36" w14:textId="77777777" w:rsidR="009761AE" w:rsidRDefault="009761AE"/>
    <w:p w14:paraId="788CD192" w14:textId="77777777" w:rsidR="009761AE" w:rsidRDefault="009761AE"/>
    <w:p w14:paraId="4D50CEC4" w14:textId="77777777" w:rsidR="009761AE" w:rsidRDefault="00000000">
      <w:r>
        <w:rPr>
          <w:noProof/>
        </w:rPr>
        <w:lastRenderedPageBreak/>
        <w:drawing>
          <wp:anchor distT="0" distB="0" distL="0" distR="0" simplePos="0" relativeHeight="4" behindDoc="0" locked="0" layoutInCell="1" allowOverlap="1" wp14:anchorId="3A0D3649" wp14:editId="27E854BB">
            <wp:simplePos x="0" y="0"/>
            <wp:positionH relativeFrom="column">
              <wp:posOffset>263525</wp:posOffset>
            </wp:positionH>
            <wp:positionV relativeFrom="paragraph">
              <wp:posOffset>86995</wp:posOffset>
            </wp:positionV>
            <wp:extent cx="2300605" cy="3067050"/>
            <wp:effectExtent l="0" t="0" r="0" b="0"/>
            <wp:wrapSquare wrapText="largest"/>
            <wp:docPr id="3" name="Imat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t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170744FB" wp14:editId="0CEE09C2">
            <wp:simplePos x="0" y="0"/>
            <wp:positionH relativeFrom="column">
              <wp:posOffset>3354705</wp:posOffset>
            </wp:positionH>
            <wp:positionV relativeFrom="paragraph">
              <wp:posOffset>81915</wp:posOffset>
            </wp:positionV>
            <wp:extent cx="2275840" cy="3034030"/>
            <wp:effectExtent l="0" t="0" r="0" b="0"/>
            <wp:wrapSquare wrapText="largest"/>
            <wp:docPr id="4" name="Imat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t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191171" w14:textId="77777777" w:rsidR="009761AE" w:rsidRDefault="009761AE"/>
    <w:p w14:paraId="4CBEE687" w14:textId="77777777" w:rsidR="009761AE" w:rsidRDefault="009761AE">
      <w:pPr>
        <w:rPr>
          <w:b/>
          <w:bCs/>
        </w:rPr>
      </w:pPr>
    </w:p>
    <w:p w14:paraId="529EB803" w14:textId="77777777" w:rsidR="009761AE" w:rsidRDefault="009761AE">
      <w:pPr>
        <w:rPr>
          <w:b/>
          <w:bCs/>
        </w:rPr>
      </w:pPr>
    </w:p>
    <w:p w14:paraId="2E06254E" w14:textId="77777777" w:rsidR="009761AE" w:rsidRDefault="009761AE"/>
    <w:p w14:paraId="3CD1EF7D" w14:textId="77777777" w:rsidR="009761AE" w:rsidRDefault="009761AE">
      <w:pPr>
        <w:rPr>
          <w:b/>
          <w:bCs/>
        </w:rPr>
      </w:pPr>
    </w:p>
    <w:p w14:paraId="5CDD5331" w14:textId="77777777" w:rsidR="009761AE" w:rsidRDefault="009761AE">
      <w:pPr>
        <w:rPr>
          <w:b/>
          <w:bCs/>
        </w:rPr>
      </w:pPr>
    </w:p>
    <w:p w14:paraId="31CD7543" w14:textId="77777777" w:rsidR="009761AE" w:rsidRDefault="009761AE">
      <w:pPr>
        <w:rPr>
          <w:b/>
          <w:bCs/>
        </w:rPr>
      </w:pPr>
    </w:p>
    <w:p w14:paraId="32186BD9" w14:textId="77777777" w:rsidR="009761AE" w:rsidRDefault="009761AE">
      <w:pPr>
        <w:rPr>
          <w:b/>
          <w:bCs/>
        </w:rPr>
      </w:pPr>
    </w:p>
    <w:p w14:paraId="6DEE3BDF" w14:textId="77777777" w:rsidR="009761AE" w:rsidRDefault="009761AE">
      <w:pPr>
        <w:rPr>
          <w:b/>
          <w:bCs/>
        </w:rPr>
      </w:pPr>
    </w:p>
    <w:p w14:paraId="677BC442" w14:textId="77777777" w:rsidR="009761AE" w:rsidRDefault="009761AE">
      <w:pPr>
        <w:rPr>
          <w:b/>
          <w:bCs/>
        </w:rPr>
      </w:pPr>
    </w:p>
    <w:p w14:paraId="122507B3" w14:textId="3DABA376" w:rsidR="009761AE" w:rsidRDefault="0087557E">
      <w:pPr>
        <w:rPr>
          <w:b/>
          <w:bCs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702A2719" wp14:editId="7CAAA9AD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2109470" cy="2811780"/>
            <wp:effectExtent l="0" t="0" r="5080" b="7620"/>
            <wp:wrapSquare wrapText="largest"/>
            <wp:docPr id="7" name="Imat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tge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6" behindDoc="0" locked="0" layoutInCell="1" allowOverlap="1" wp14:anchorId="22F91046" wp14:editId="47F21B21">
            <wp:simplePos x="0" y="0"/>
            <wp:positionH relativeFrom="column">
              <wp:posOffset>203200</wp:posOffset>
            </wp:positionH>
            <wp:positionV relativeFrom="paragraph">
              <wp:posOffset>143510</wp:posOffset>
            </wp:positionV>
            <wp:extent cx="2193925" cy="2924810"/>
            <wp:effectExtent l="0" t="0" r="0" b="0"/>
            <wp:wrapSquare wrapText="largest"/>
            <wp:docPr id="5" name="Imat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tg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50AD6" w14:textId="77777777" w:rsidR="009761AE" w:rsidRDefault="009761AE">
      <w:pPr>
        <w:rPr>
          <w:b/>
          <w:bCs/>
        </w:rPr>
      </w:pPr>
    </w:p>
    <w:p w14:paraId="239D7F0C" w14:textId="488491A7" w:rsidR="009761AE" w:rsidRDefault="009761AE">
      <w:pPr>
        <w:rPr>
          <w:b/>
          <w:bCs/>
        </w:rPr>
      </w:pPr>
    </w:p>
    <w:p w14:paraId="6C1FB7E3" w14:textId="77777777" w:rsidR="009761AE" w:rsidRDefault="009761AE">
      <w:pPr>
        <w:rPr>
          <w:b/>
          <w:bCs/>
        </w:rPr>
      </w:pPr>
    </w:p>
    <w:p w14:paraId="17DE7914" w14:textId="0E751B79" w:rsidR="009761AE" w:rsidRDefault="009761AE">
      <w:pPr>
        <w:rPr>
          <w:b/>
          <w:bCs/>
        </w:rPr>
      </w:pPr>
    </w:p>
    <w:p w14:paraId="4CD7A040" w14:textId="77777777" w:rsidR="009761AE" w:rsidRDefault="009761AE">
      <w:pPr>
        <w:rPr>
          <w:b/>
          <w:bCs/>
        </w:rPr>
      </w:pPr>
    </w:p>
    <w:p w14:paraId="072B82A2" w14:textId="3CAEC1AB" w:rsidR="009761AE" w:rsidRDefault="009761AE">
      <w:pPr>
        <w:rPr>
          <w:b/>
          <w:bCs/>
        </w:rPr>
      </w:pPr>
    </w:p>
    <w:p w14:paraId="2B3F29FD" w14:textId="77777777" w:rsidR="009761AE" w:rsidRDefault="009761AE">
      <w:pPr>
        <w:rPr>
          <w:b/>
          <w:bCs/>
        </w:rPr>
      </w:pPr>
    </w:p>
    <w:p w14:paraId="313A9E09" w14:textId="62BCEA40" w:rsidR="009761AE" w:rsidRDefault="009761AE">
      <w:pPr>
        <w:rPr>
          <w:b/>
          <w:bCs/>
        </w:rPr>
      </w:pPr>
    </w:p>
    <w:p w14:paraId="30CD91EB" w14:textId="7993B844" w:rsidR="009761AE" w:rsidRDefault="009761AE">
      <w:pPr>
        <w:rPr>
          <w:b/>
          <w:bCs/>
        </w:rPr>
      </w:pPr>
    </w:p>
    <w:p w14:paraId="5963A542" w14:textId="77777777" w:rsidR="009761AE" w:rsidRDefault="009761AE">
      <w:pPr>
        <w:rPr>
          <w:b/>
          <w:bCs/>
        </w:rPr>
      </w:pPr>
    </w:p>
    <w:p w14:paraId="5EC7BA5A" w14:textId="6617D793" w:rsidR="009761AE" w:rsidRDefault="009761AE">
      <w:pPr>
        <w:rPr>
          <w:b/>
          <w:bCs/>
        </w:rPr>
      </w:pPr>
    </w:p>
    <w:p w14:paraId="2F4505AF" w14:textId="465109D5" w:rsidR="009761AE" w:rsidRDefault="0087557E">
      <w:pPr>
        <w:rPr>
          <w:b/>
          <w:bCs/>
        </w:rPr>
      </w:pPr>
      <w:r>
        <w:rPr>
          <w:noProof/>
        </w:rPr>
        <w:lastRenderedPageBreak/>
        <w:drawing>
          <wp:anchor distT="0" distB="0" distL="0" distR="0" simplePos="0" relativeHeight="9" behindDoc="0" locked="0" layoutInCell="1" allowOverlap="1" wp14:anchorId="1F5F4DD2" wp14:editId="70F55248">
            <wp:simplePos x="0" y="0"/>
            <wp:positionH relativeFrom="column">
              <wp:posOffset>2438400</wp:posOffset>
            </wp:positionH>
            <wp:positionV relativeFrom="paragraph">
              <wp:posOffset>0</wp:posOffset>
            </wp:positionV>
            <wp:extent cx="3722370" cy="2791460"/>
            <wp:effectExtent l="0" t="0" r="0" b="0"/>
            <wp:wrapSquare wrapText="largest"/>
            <wp:docPr id="9" name="Imat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tge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0" behindDoc="0" locked="0" layoutInCell="1" allowOverlap="1" wp14:anchorId="329664DC" wp14:editId="0DD6100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41855" cy="2856865"/>
            <wp:effectExtent l="0" t="0" r="0" b="635"/>
            <wp:wrapSquare wrapText="largest"/>
            <wp:docPr id="8" name="Imat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tge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7CF23" w14:textId="1833DABC" w:rsidR="009761AE" w:rsidRDefault="009761AE">
      <w:pPr>
        <w:rPr>
          <w:b/>
          <w:bCs/>
        </w:rPr>
      </w:pPr>
    </w:p>
    <w:p w14:paraId="0ED22CE9" w14:textId="7024F7DF" w:rsidR="009761AE" w:rsidRDefault="009761AE">
      <w:pPr>
        <w:rPr>
          <w:b/>
          <w:bCs/>
        </w:rPr>
      </w:pPr>
    </w:p>
    <w:p w14:paraId="3011AD27" w14:textId="77777777" w:rsidR="009761AE" w:rsidRDefault="009761AE">
      <w:pPr>
        <w:rPr>
          <w:b/>
          <w:bCs/>
        </w:rPr>
      </w:pPr>
    </w:p>
    <w:p w14:paraId="312C8816" w14:textId="52BB1CCF" w:rsidR="009761AE" w:rsidRDefault="009761AE">
      <w:pPr>
        <w:rPr>
          <w:b/>
          <w:bCs/>
        </w:rPr>
      </w:pPr>
    </w:p>
    <w:p w14:paraId="146D8272" w14:textId="77777777" w:rsidR="009761AE" w:rsidRDefault="009761AE">
      <w:pPr>
        <w:rPr>
          <w:b/>
          <w:bCs/>
        </w:rPr>
      </w:pPr>
    </w:p>
    <w:p w14:paraId="483209B5" w14:textId="1DD903F1" w:rsidR="009761AE" w:rsidRDefault="009761AE">
      <w:pPr>
        <w:rPr>
          <w:b/>
          <w:bCs/>
        </w:rPr>
      </w:pPr>
    </w:p>
    <w:p w14:paraId="42AB4ABB" w14:textId="5E1ADB58" w:rsidR="009761AE" w:rsidRDefault="009761AE">
      <w:pPr>
        <w:rPr>
          <w:b/>
          <w:bCs/>
        </w:rPr>
      </w:pPr>
    </w:p>
    <w:p w14:paraId="405EC9F1" w14:textId="10152C9C" w:rsidR="009761AE" w:rsidRDefault="009761AE">
      <w:pPr>
        <w:rPr>
          <w:b/>
          <w:bCs/>
        </w:rPr>
      </w:pPr>
    </w:p>
    <w:p w14:paraId="0F75EC82" w14:textId="100A5FFC" w:rsidR="009761AE" w:rsidRDefault="009761AE">
      <w:pPr>
        <w:rPr>
          <w:b/>
          <w:bCs/>
        </w:rPr>
      </w:pPr>
    </w:p>
    <w:p w14:paraId="39FEF56B" w14:textId="288D33B5" w:rsidR="009761AE" w:rsidRDefault="009761AE">
      <w:pPr>
        <w:rPr>
          <w:b/>
          <w:bCs/>
        </w:rPr>
      </w:pPr>
    </w:p>
    <w:p w14:paraId="0519DA93" w14:textId="3725F5BC" w:rsidR="009761AE" w:rsidRDefault="009761AE">
      <w:pPr>
        <w:rPr>
          <w:b/>
          <w:bCs/>
        </w:rPr>
      </w:pPr>
    </w:p>
    <w:p w14:paraId="4BE2DE91" w14:textId="77777777" w:rsidR="009761AE" w:rsidRDefault="009761AE">
      <w:pPr>
        <w:rPr>
          <w:b/>
          <w:bCs/>
        </w:rPr>
      </w:pPr>
    </w:p>
    <w:p w14:paraId="59813E1C" w14:textId="77777777" w:rsidR="009761AE" w:rsidRDefault="009761AE">
      <w:pPr>
        <w:rPr>
          <w:b/>
          <w:bCs/>
        </w:rPr>
      </w:pPr>
    </w:p>
    <w:p w14:paraId="1375068E" w14:textId="77777777" w:rsidR="009761AE" w:rsidRDefault="00000000">
      <w:pPr>
        <w:rPr>
          <w:b/>
          <w:bCs/>
        </w:rPr>
      </w:pPr>
      <w:r>
        <w:rPr>
          <w:b/>
          <w:bCs/>
        </w:rPr>
        <w:t>2 Mapatge béns comuns al barri</w:t>
      </w:r>
    </w:p>
    <w:p w14:paraId="0B89229F" w14:textId="77777777" w:rsidR="009761AE" w:rsidRDefault="00000000">
      <w:r>
        <w:t xml:space="preserve">No ens ho demanen fins la següent anualitat. S’acorda anar amb compte amb l’ús i mencions d’espais de moviments socials del barri que fem </w:t>
      </w:r>
    </w:p>
    <w:p w14:paraId="2701E79C" w14:textId="77777777" w:rsidR="009761AE" w:rsidRDefault="009761AE"/>
    <w:p w14:paraId="0F1F07D8" w14:textId="77777777" w:rsidR="009761AE" w:rsidRDefault="00000000">
      <w:r>
        <w:rPr>
          <w:b/>
          <w:bCs/>
        </w:rPr>
        <w:t xml:space="preserve">3 Informació </w:t>
      </w:r>
      <w:proofErr w:type="spellStart"/>
      <w:r>
        <w:rPr>
          <w:b/>
          <w:bCs/>
        </w:rPr>
        <w:t>ACOLs</w:t>
      </w:r>
      <w:proofErr w:type="spellEnd"/>
    </w:p>
    <w:p w14:paraId="347C977A" w14:textId="77777777" w:rsidR="009761AE" w:rsidRDefault="00000000">
      <w:r>
        <w:t>Sessió formativa de l’ACOL</w:t>
      </w:r>
    </w:p>
    <w:p w14:paraId="2ACBEB07" w14:textId="77777777" w:rsidR="009761AE" w:rsidRDefault="00000000">
      <w:r>
        <w:t>Es proposa fer un grup de treball només per l’ACOL sota el paraigües de la XACO</w:t>
      </w:r>
    </w:p>
    <w:p w14:paraId="6C043EDC" w14:textId="77777777" w:rsidR="009761AE" w:rsidRDefault="00000000">
      <w:r>
        <w:t xml:space="preserve">Es proposa destinar recursos de la </w:t>
      </w:r>
      <w:proofErr w:type="spellStart"/>
      <w:r>
        <w:t>comunalitat</w:t>
      </w:r>
      <w:proofErr w:type="spellEnd"/>
      <w:r>
        <w:t xml:space="preserve"> per pagar a la Isabel que portaria la gestió en la seva part jurídica.</w:t>
      </w:r>
    </w:p>
    <w:p w14:paraId="79EC7D86" w14:textId="3D65E1C6" w:rsidR="009761AE" w:rsidRDefault="00000000">
      <w:r>
        <w:t xml:space="preserve">La xarxa d’educació i cures recolza la retribució de la </w:t>
      </w:r>
      <w:proofErr w:type="spellStart"/>
      <w:r>
        <w:t>Isabrel</w:t>
      </w:r>
      <w:proofErr w:type="spellEnd"/>
      <w:r>
        <w:t xml:space="preserve">. També plantegen de compartir la part més política de l’acompanyament als </w:t>
      </w:r>
      <w:proofErr w:type="spellStart"/>
      <w:r>
        <w:t>ACOLs</w:t>
      </w:r>
      <w:proofErr w:type="spellEnd"/>
      <w:r>
        <w:t xml:space="preserve">. Queda pendent de si aquesta tasca seria </w:t>
      </w:r>
      <w:proofErr w:type="spellStart"/>
      <w:r>
        <w:t>retribuida</w:t>
      </w:r>
      <w:proofErr w:type="spellEnd"/>
      <w:r>
        <w:t xml:space="preserve"> més enllà de que ho pogués assumir l’equip tècnic de la </w:t>
      </w:r>
      <w:proofErr w:type="spellStart"/>
      <w:r>
        <w:t>comunalitat</w:t>
      </w:r>
      <w:proofErr w:type="spellEnd"/>
      <w:r w:rsidR="00E27534">
        <w:t>.</w:t>
      </w:r>
      <w:r>
        <w:t xml:space="preserve"> Es reforça la idea de que farà falta una coordinació intensa en el desplegament i seguiment de l’execució dels </w:t>
      </w:r>
      <w:proofErr w:type="spellStart"/>
      <w:r>
        <w:t>ACOLs</w:t>
      </w:r>
      <w:proofErr w:type="spellEnd"/>
      <w:r>
        <w:t>-</w:t>
      </w:r>
    </w:p>
    <w:p w14:paraId="00986469" w14:textId="77777777" w:rsidR="009761AE" w:rsidRDefault="00000000">
      <w:r>
        <w:t xml:space="preserve">Hem de parlar amb quins criteris es fa l’acompanyament i quines condicions laborals tindran els </w:t>
      </w:r>
      <w:proofErr w:type="spellStart"/>
      <w:r>
        <w:t>ACOLs</w:t>
      </w:r>
      <w:proofErr w:type="spellEnd"/>
      <w:r>
        <w:t xml:space="preserve"> de manera conjunta. Aquest espai a de servir per fixar criteris de la relació dels </w:t>
      </w:r>
      <w:proofErr w:type="spellStart"/>
      <w:r>
        <w:t>ACOLs</w:t>
      </w:r>
      <w:proofErr w:type="spellEnd"/>
      <w:r>
        <w:t xml:space="preserve"> i les entitats que els acullen. </w:t>
      </w:r>
    </w:p>
    <w:p w14:paraId="7150C4D1" w14:textId="77777777" w:rsidR="009761AE" w:rsidRDefault="00000000">
      <w:proofErr w:type="spellStart"/>
      <w:r>
        <w:t>Rocio</w:t>
      </w:r>
      <w:proofErr w:type="spellEnd"/>
      <w:r>
        <w:t xml:space="preserve"> planteja que hi han cooperatives que demanen perfils molt professionals i altres que no. Hem de poder sensibilitzar molt. Hem de poder transmetre que l’ACOL no és un treballador a cost 0. També transmetre que cada ACOL pot tenir costos per </w:t>
      </w:r>
      <w:proofErr w:type="spellStart"/>
      <w:r>
        <w:t>lñ</w:t>
      </w:r>
      <w:proofErr w:type="spellEnd"/>
      <w:r>
        <w:t xml:space="preserve">¡’entitat si no es fa una bona </w:t>
      </w:r>
      <w:proofErr w:type="spellStart"/>
      <w:r>
        <w:t>pllanificació</w:t>
      </w:r>
      <w:proofErr w:type="spellEnd"/>
      <w:r>
        <w:t xml:space="preserve"> econòmica de la despesa. Per exemple si no es preveu l’entitat acollidora ha de </w:t>
      </w:r>
      <w:r>
        <w:lastRenderedPageBreak/>
        <w:t xml:space="preserve">tenir clar que ha de </w:t>
      </w:r>
      <w:proofErr w:type="spellStart"/>
      <w:r>
        <w:t>poguer</w:t>
      </w:r>
      <w:proofErr w:type="spellEnd"/>
      <w:r>
        <w:t xml:space="preserve"> assumir el cost del </w:t>
      </w:r>
      <w:proofErr w:type="spellStart"/>
      <w:r>
        <w:t>finiquito</w:t>
      </w:r>
      <w:proofErr w:type="spellEnd"/>
      <w:r>
        <w:t xml:space="preserve"> o preveure baixes no cobertes per la </w:t>
      </w:r>
      <w:proofErr w:type="spellStart"/>
      <w:r>
        <w:t>Segurtetat</w:t>
      </w:r>
      <w:proofErr w:type="spellEnd"/>
      <w:r>
        <w:t xml:space="preserve"> social. </w:t>
      </w:r>
    </w:p>
    <w:p w14:paraId="61B23180" w14:textId="08933D01" w:rsidR="009761AE" w:rsidRDefault="00000000">
      <w:r>
        <w:t xml:space="preserve">Molaria saber costos per grup de cotització. I saber formules per a que no suposi un cost extra la </w:t>
      </w:r>
      <w:proofErr w:type="spellStart"/>
      <w:r>
        <w:t>contractació.El</w:t>
      </w:r>
      <w:proofErr w:type="spellEnd"/>
      <w:r>
        <w:t xml:space="preserve"> </w:t>
      </w:r>
      <w:proofErr w:type="spellStart"/>
      <w:r>
        <w:t>plaç</w:t>
      </w:r>
      <w:proofErr w:type="spellEnd"/>
      <w:r>
        <w:t xml:space="preserve"> que dona la generalitat per presentar-los es del 31 de desembre al 31 de gener. Això ens deixa </w:t>
      </w:r>
      <w:proofErr w:type="spellStart"/>
      <w:r>
        <w:t>moplt</w:t>
      </w:r>
      <w:proofErr w:type="spellEnd"/>
      <w:r>
        <w:t xml:space="preserve"> poc temps per tramitar-los. </w:t>
      </w:r>
    </w:p>
    <w:p w14:paraId="0C21F50A" w14:textId="77777777" w:rsidR="009761AE" w:rsidRDefault="00000000">
      <w:r>
        <w:t xml:space="preserve">S’ha de publicar cartell. S’ha de convocar assemblea informativa per l’abans millor i poder informar a entitats. S’han d’explicar bé tots els elements. </w:t>
      </w:r>
    </w:p>
    <w:p w14:paraId="0DC22593" w14:textId="77777777" w:rsidR="009761AE" w:rsidRDefault="00000000">
      <w:r>
        <w:t>Finançament: 80% al quart més d’execució i l’altre 20% un cop que es verifica el projecte</w:t>
      </w:r>
    </w:p>
    <w:p w14:paraId="6C2840EE" w14:textId="77777777" w:rsidR="009761AE" w:rsidRDefault="00000000">
      <w:r>
        <w:t xml:space="preserve">Canviarà el número de persones a contractar. 12 per entitat. Mai més de les persones que treballen a l’entitat. </w:t>
      </w:r>
    </w:p>
    <w:p w14:paraId="5F4FE411" w14:textId="77777777" w:rsidR="009761AE" w:rsidRDefault="00000000">
      <w:r>
        <w:t xml:space="preserve">Les hores remunerades d’acompanyament  han passat de 180 a 134 per l’acompanyament. La remuneració del mateix passa de 5000€(?) a 2000(?) (posar xifra exacte). </w:t>
      </w:r>
    </w:p>
    <w:p w14:paraId="16ED58E3" w14:textId="77777777" w:rsidR="009761AE" w:rsidRDefault="00000000">
      <w:r>
        <w:t xml:space="preserve">Es té </w:t>
      </w:r>
      <w:proofErr w:type="spellStart"/>
      <w:r>
        <w:t>encompte</w:t>
      </w:r>
      <w:proofErr w:type="spellEnd"/>
      <w:r>
        <w:t xml:space="preserve"> si s’ha demanat asilo o refugi. Dona 20 </w:t>
      </w:r>
      <w:proofErr w:type="spellStart"/>
      <w:r>
        <w:t>puints</w:t>
      </w:r>
      <w:proofErr w:type="spellEnd"/>
      <w:r>
        <w:t xml:space="preserve">. Càrrega familiar compten persones grans, fills, </w:t>
      </w:r>
      <w:proofErr w:type="spellStart"/>
      <w:r>
        <w:t>fasmiliars</w:t>
      </w:r>
      <w:proofErr w:type="spellEnd"/>
      <w:r>
        <w:t xml:space="preserve">. </w:t>
      </w:r>
    </w:p>
    <w:p w14:paraId="2A77C7D8" w14:textId="77777777" w:rsidR="009761AE" w:rsidRDefault="00000000">
      <w:r>
        <w:t xml:space="preserve"> També es proposa fer una assemblea informativa per a les perceptores en mode intern, no obert </w:t>
      </w:r>
    </w:p>
    <w:p w14:paraId="503A78F8" w14:textId="77777777" w:rsidR="009761AE" w:rsidRDefault="00000000">
      <w:r>
        <w:t>Es valora que el primer de tot es que les persones tinguin les condicions per rebre l’ACOL i en segon terme el perfil professional.</w:t>
      </w:r>
    </w:p>
    <w:p w14:paraId="6E3F9137" w14:textId="77777777" w:rsidR="009761AE" w:rsidRDefault="00000000">
      <w:r>
        <w:t xml:space="preserve">Gestionar bé les falses expectatives. S’ha de preparar molt bé la sessió informativa. </w:t>
      </w:r>
    </w:p>
    <w:p w14:paraId="17B2E3FE" w14:textId="77777777" w:rsidR="009761AE" w:rsidRDefault="00000000">
      <w:r>
        <w:t xml:space="preserve">S’acorda que els participants provinguin de la XACO i La Troca. </w:t>
      </w:r>
    </w:p>
    <w:p w14:paraId="44E1483C" w14:textId="77777777" w:rsidR="009761AE" w:rsidRDefault="00000000">
      <w:r>
        <w:t xml:space="preserve">Es proposa sondejar primer les entitats i saber quants </w:t>
      </w:r>
      <w:proofErr w:type="spellStart"/>
      <w:r>
        <w:t>ACOLs</w:t>
      </w:r>
      <w:proofErr w:type="spellEnd"/>
      <w:r>
        <w:t xml:space="preserve"> podem oferir. </w:t>
      </w:r>
    </w:p>
    <w:p w14:paraId="119D1225" w14:textId="77777777" w:rsidR="009761AE" w:rsidRDefault="00000000">
      <w:r>
        <w:t xml:space="preserve">Trobada d’entitats 11 de gener per la tarda tipus 18h a Coòpolis. </w:t>
      </w:r>
    </w:p>
    <w:p w14:paraId="51CDE1F1" w14:textId="77777777" w:rsidR="009761AE" w:rsidRDefault="00000000">
      <w:r>
        <w:t>Sessió informativa per a perceptores 18 de gener a les 17h a Coòpolis.</w:t>
      </w:r>
    </w:p>
    <w:p w14:paraId="6261C5D9" w14:textId="77777777" w:rsidR="009761AE" w:rsidRDefault="00000000">
      <w:r>
        <w:t>Entre avui i demà es farà el correu de convocatòria a les entitats.</w:t>
      </w:r>
    </w:p>
    <w:p w14:paraId="5BEFF3DE" w14:textId="77777777" w:rsidR="009761AE" w:rsidRDefault="00000000">
      <w:r>
        <w:t xml:space="preserve">Insistir en que no és una treballadora gratuïta </w:t>
      </w:r>
      <w:proofErr w:type="spellStart"/>
      <w:r>
        <w:t>sino</w:t>
      </w:r>
      <w:proofErr w:type="spellEnd"/>
      <w:r>
        <w:t xml:space="preserve"> regularitzar algú.</w:t>
      </w:r>
    </w:p>
    <w:p w14:paraId="1F6B63EB" w14:textId="77777777" w:rsidR="009761AE" w:rsidRDefault="00000000">
      <w:r>
        <w:t>Es farà una plantilla per a que les entitats ho tramitin.</w:t>
      </w:r>
    </w:p>
    <w:p w14:paraId="75E4E0CB" w14:textId="77777777" w:rsidR="009761AE" w:rsidRDefault="00000000">
      <w:r>
        <w:t>Tenir present la llengua idiomàtica.</w:t>
      </w:r>
    </w:p>
    <w:p w14:paraId="6890D550" w14:textId="77777777" w:rsidR="009761AE" w:rsidRDefault="009761AE"/>
    <w:p w14:paraId="17544AC9" w14:textId="77777777" w:rsidR="009761AE" w:rsidRDefault="009761AE"/>
    <w:sectPr w:rsidR="009761AE">
      <w:pgSz w:w="11906" w:h="16838"/>
      <w:pgMar w:top="1417" w:right="1701" w:bottom="1417" w:left="1701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1AE"/>
    <w:rsid w:val="0087557E"/>
    <w:rsid w:val="009761AE"/>
    <w:rsid w:val="00D762C7"/>
    <w:rsid w:val="00E2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5555B"/>
  <w15:docId w15:val="{E2ACA88F-EAE5-45DF-89BE-CD8F7E318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lang w:val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Encapalament">
    <w:name w:val="Encapçalament"/>
    <w:basedOn w:val="Normal"/>
    <w:next w:val="Textindependen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independent">
    <w:name w:val="Body Text"/>
    <w:basedOn w:val="Normal"/>
    <w:pPr>
      <w:spacing w:after="140" w:line="288" w:lineRule="auto"/>
    </w:pPr>
  </w:style>
  <w:style w:type="paragraph" w:styleId="Llista">
    <w:name w:val="List"/>
    <w:basedOn w:val="Textindependent"/>
    <w:rPr>
      <w:rFonts w:cs="FreeSans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ex">
    <w:name w:val="Índex"/>
    <w:basedOn w:val="Normal"/>
    <w:qFormat/>
    <w:pPr>
      <w:suppressLineNumbers/>
    </w:pPr>
    <w:rPr>
      <w:rFonts w:cs="Free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 Fernandez Garcia</dc:creator>
  <dc:description/>
  <cp:lastModifiedBy>coopolis</cp:lastModifiedBy>
  <cp:revision>2</cp:revision>
  <dcterms:created xsi:type="dcterms:W3CDTF">2022-12-22T17:06:00Z</dcterms:created>
  <dcterms:modified xsi:type="dcterms:W3CDTF">2022-12-22T17:06:00Z</dcterms:modified>
  <dc:language>ca-ES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