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D28FB" w14:textId="77777777" w:rsidR="00EA4D26" w:rsidRDefault="00EA4D26" w:rsidP="00DF6AA8">
      <w:pPr>
        <w:spacing w:after="60" w:line="23" w:lineRule="atLeast"/>
        <w:rPr>
          <w:rFonts w:ascii="Verdana" w:hAnsi="Verdana"/>
          <w:b/>
          <w:sz w:val="20"/>
          <w:szCs w:val="20"/>
          <w:u w:val="single"/>
          <w:lang w:val="ca-ES"/>
        </w:rPr>
      </w:pPr>
      <w:r>
        <w:rPr>
          <w:rFonts w:ascii="Verdana" w:hAnsi="Verdana"/>
          <w:b/>
          <w:sz w:val="20"/>
          <w:szCs w:val="20"/>
          <w:u w:val="single"/>
          <w:lang w:val="ca-ES"/>
        </w:rPr>
        <w:t>CONVOCATÒRIA DE PREMSA</w:t>
      </w:r>
    </w:p>
    <w:p w14:paraId="75BD283C" w14:textId="0779449D" w:rsidR="0024682B" w:rsidRPr="00EA4D26" w:rsidRDefault="00EA4D26" w:rsidP="00EA4D26">
      <w:pPr>
        <w:spacing w:after="60" w:line="23" w:lineRule="atLeast"/>
        <w:jc w:val="right"/>
        <w:rPr>
          <w:rFonts w:ascii="Verdana" w:hAnsi="Verdana"/>
          <w:bCs/>
          <w:sz w:val="20"/>
          <w:szCs w:val="20"/>
          <w:u w:val="single"/>
          <w:lang w:val="ca-ES"/>
        </w:rPr>
      </w:pPr>
      <w:r w:rsidRPr="00EA4D26">
        <w:rPr>
          <w:rFonts w:ascii="Verdana" w:hAnsi="Verdana"/>
          <w:bCs/>
          <w:sz w:val="20"/>
          <w:szCs w:val="20"/>
          <w:u w:val="single"/>
          <w:lang w:val="ca-ES"/>
        </w:rPr>
        <w:t>06</w:t>
      </w:r>
      <w:r w:rsidR="00A36514" w:rsidRPr="00EA4D26">
        <w:rPr>
          <w:rFonts w:ascii="Verdana" w:hAnsi="Verdana"/>
          <w:bCs/>
          <w:sz w:val="20"/>
          <w:szCs w:val="20"/>
          <w:u w:val="single"/>
          <w:lang w:val="ca-ES"/>
        </w:rPr>
        <w:t>/</w:t>
      </w:r>
      <w:r w:rsidRPr="00EA4D26">
        <w:rPr>
          <w:rFonts w:ascii="Verdana" w:hAnsi="Verdana"/>
          <w:bCs/>
          <w:sz w:val="20"/>
          <w:szCs w:val="20"/>
          <w:u w:val="single"/>
          <w:lang w:val="ca-ES"/>
        </w:rPr>
        <w:t>10</w:t>
      </w:r>
      <w:r w:rsidR="001E321E" w:rsidRPr="00EA4D26">
        <w:rPr>
          <w:rFonts w:ascii="Verdana" w:hAnsi="Verdana"/>
          <w:bCs/>
          <w:sz w:val="20"/>
          <w:szCs w:val="20"/>
          <w:u w:val="single"/>
          <w:lang w:val="ca-ES"/>
        </w:rPr>
        <w:t>/20</w:t>
      </w:r>
      <w:r w:rsidR="00E72A3E" w:rsidRPr="00EA4D26">
        <w:rPr>
          <w:rFonts w:ascii="Verdana" w:hAnsi="Verdana"/>
          <w:bCs/>
          <w:sz w:val="20"/>
          <w:szCs w:val="20"/>
          <w:u w:val="single"/>
          <w:lang w:val="ca-ES"/>
        </w:rPr>
        <w:t>2</w:t>
      </w:r>
      <w:r w:rsidR="00065C23" w:rsidRPr="00EA4D26">
        <w:rPr>
          <w:rFonts w:ascii="Verdana" w:hAnsi="Verdana"/>
          <w:bCs/>
          <w:sz w:val="20"/>
          <w:szCs w:val="20"/>
          <w:u w:val="single"/>
          <w:lang w:val="ca-ES"/>
        </w:rPr>
        <w:t>2</w:t>
      </w:r>
      <w:r w:rsidRPr="00EA4D26">
        <w:rPr>
          <w:rFonts w:ascii="Verdana" w:hAnsi="Verdana"/>
          <w:bCs/>
          <w:sz w:val="20"/>
          <w:szCs w:val="20"/>
          <w:u w:val="single"/>
          <w:lang w:val="ca-ES"/>
        </w:rPr>
        <w:t>,  9:30</w:t>
      </w:r>
    </w:p>
    <w:p w14:paraId="5249E1B3" w14:textId="47FE74AF" w:rsidR="00EA4D26" w:rsidRDefault="00EA4D26" w:rsidP="00EA4D26">
      <w:pPr>
        <w:spacing w:after="60" w:line="23" w:lineRule="atLeast"/>
        <w:jc w:val="right"/>
        <w:rPr>
          <w:rFonts w:ascii="Verdana" w:hAnsi="Verdana"/>
          <w:bCs/>
          <w:sz w:val="20"/>
          <w:szCs w:val="20"/>
          <w:u w:val="single"/>
          <w:lang w:val="ca-ES"/>
        </w:rPr>
      </w:pPr>
      <w:r w:rsidRPr="00EA4D26">
        <w:rPr>
          <w:rFonts w:ascii="Verdana" w:hAnsi="Verdana"/>
          <w:bCs/>
          <w:sz w:val="20"/>
          <w:szCs w:val="20"/>
          <w:u w:val="single"/>
          <w:lang w:val="ca-ES"/>
        </w:rPr>
        <w:t>Facultat de Geografia i Història UB</w:t>
      </w:r>
    </w:p>
    <w:p w14:paraId="07CF3F5C" w14:textId="02DA2CC5" w:rsidR="00EA4D26" w:rsidRPr="00EA4D26" w:rsidRDefault="00EA4D26" w:rsidP="00EA4D26">
      <w:pPr>
        <w:spacing w:after="60" w:line="23" w:lineRule="atLeast"/>
        <w:jc w:val="right"/>
        <w:rPr>
          <w:rFonts w:ascii="Verdana" w:hAnsi="Verdana"/>
          <w:bCs/>
          <w:sz w:val="20"/>
          <w:szCs w:val="20"/>
          <w:u w:val="single"/>
          <w:lang w:val="ca-ES"/>
        </w:rPr>
      </w:pPr>
      <w:r>
        <w:rPr>
          <w:rFonts w:ascii="Verdana" w:hAnsi="Verdana"/>
          <w:bCs/>
          <w:sz w:val="20"/>
          <w:szCs w:val="20"/>
          <w:u w:val="single"/>
          <w:lang w:val="ca-ES"/>
        </w:rPr>
        <w:t>(</w:t>
      </w:r>
      <w:r w:rsidRPr="00EA4D26">
        <w:rPr>
          <w:rFonts w:ascii="Verdana" w:hAnsi="Verdana"/>
          <w:bCs/>
          <w:sz w:val="20"/>
          <w:szCs w:val="20"/>
          <w:u w:val="single"/>
          <w:lang w:val="ca-ES"/>
        </w:rPr>
        <w:t xml:space="preserve">c/ </w:t>
      </w:r>
      <w:proofErr w:type="spellStart"/>
      <w:r w:rsidRPr="00EA4D26">
        <w:rPr>
          <w:rFonts w:ascii="Verdana" w:hAnsi="Verdana"/>
          <w:bCs/>
          <w:sz w:val="20"/>
          <w:szCs w:val="20"/>
          <w:u w:val="single"/>
          <w:lang w:val="ca-ES"/>
        </w:rPr>
        <w:t>Montalegre</w:t>
      </w:r>
      <w:proofErr w:type="spellEnd"/>
      <w:r w:rsidRPr="00EA4D26">
        <w:rPr>
          <w:rFonts w:ascii="Verdana" w:hAnsi="Verdana"/>
          <w:bCs/>
          <w:sz w:val="20"/>
          <w:szCs w:val="20"/>
          <w:u w:val="single"/>
          <w:lang w:val="ca-ES"/>
        </w:rPr>
        <w:t xml:space="preserve"> 6 de Barcelona</w:t>
      </w:r>
      <w:r>
        <w:rPr>
          <w:rFonts w:ascii="Verdana" w:hAnsi="Verdana"/>
          <w:bCs/>
          <w:sz w:val="20"/>
          <w:szCs w:val="20"/>
          <w:u w:val="single"/>
          <w:lang w:val="ca-ES"/>
        </w:rPr>
        <w:t>)</w:t>
      </w:r>
    </w:p>
    <w:p w14:paraId="02680619" w14:textId="229744AF" w:rsidR="007A66DF" w:rsidRDefault="007A66DF" w:rsidP="006E28E2">
      <w:pPr>
        <w:spacing w:before="60" w:after="60" w:line="23" w:lineRule="atLeast"/>
        <w:rPr>
          <w:rFonts w:ascii="Verdana" w:hAnsi="Verdana"/>
          <w:b/>
          <w:sz w:val="20"/>
          <w:szCs w:val="20"/>
          <w:u w:val="single"/>
          <w:lang w:val="ca-ES"/>
        </w:rPr>
      </w:pPr>
    </w:p>
    <w:p w14:paraId="414C69E9" w14:textId="48BB47AA" w:rsidR="00794B1A" w:rsidRPr="00EA4D26" w:rsidRDefault="00794B1A" w:rsidP="00794B1A">
      <w:pPr>
        <w:spacing w:before="40"/>
        <w:jc w:val="center"/>
        <w:rPr>
          <w:rFonts w:ascii="Verdana" w:hAnsi="Verdana"/>
          <w:b/>
          <w:bCs/>
          <w:color w:val="00589C"/>
          <w:shd w:val="clear" w:color="auto" w:fill="FFFFFF"/>
          <w:lang w:val="ca-ES"/>
        </w:rPr>
      </w:pPr>
      <w:r w:rsidRPr="00EA4D26">
        <w:rPr>
          <w:rFonts w:ascii="Verdana" w:hAnsi="Verdana"/>
          <w:b/>
          <w:bCs/>
          <w:color w:val="00589C"/>
          <w:shd w:val="clear" w:color="auto" w:fill="FFFFFF"/>
          <w:lang w:val="ca-ES"/>
        </w:rPr>
        <w:t>UN SEMINARI A LA UNIVERSITAT DE BARCELONA</w:t>
      </w:r>
    </w:p>
    <w:p w14:paraId="7E0189BF" w14:textId="53B294DA" w:rsidR="00794B1A" w:rsidRPr="00EA4D26" w:rsidRDefault="00794B1A" w:rsidP="00794B1A">
      <w:pPr>
        <w:spacing w:before="40"/>
        <w:jc w:val="center"/>
        <w:rPr>
          <w:rFonts w:ascii="Verdana" w:hAnsi="Verdana"/>
          <w:b/>
          <w:bCs/>
          <w:color w:val="00589C"/>
          <w:shd w:val="clear" w:color="auto" w:fill="FFFFFF"/>
          <w:lang w:val="ca-ES"/>
        </w:rPr>
      </w:pPr>
      <w:r w:rsidRPr="00EA4D26">
        <w:rPr>
          <w:rFonts w:ascii="Verdana" w:hAnsi="Verdana"/>
          <w:b/>
          <w:bCs/>
          <w:color w:val="00589C"/>
          <w:shd w:val="clear" w:color="auto" w:fill="FFFFFF"/>
          <w:lang w:val="ca-ES"/>
        </w:rPr>
        <w:t xml:space="preserve">ANALITZA LA TRANSICIÓ DEMOCRÀTICA </w:t>
      </w:r>
    </w:p>
    <w:p w14:paraId="0268061B" w14:textId="1C0E6245" w:rsidR="002D3BAC" w:rsidRPr="00EA4D26" w:rsidRDefault="00794B1A" w:rsidP="00794B1A">
      <w:pPr>
        <w:spacing w:before="40"/>
        <w:jc w:val="center"/>
        <w:rPr>
          <w:rFonts w:ascii="Verdana" w:hAnsi="Verdana"/>
          <w:b/>
          <w:bCs/>
          <w:color w:val="00589C"/>
          <w:shd w:val="clear" w:color="auto" w:fill="FFFFFF"/>
          <w:lang w:val="ca-ES"/>
        </w:rPr>
      </w:pPr>
      <w:r w:rsidRPr="00EA4D26">
        <w:rPr>
          <w:rFonts w:ascii="Verdana" w:hAnsi="Verdana"/>
          <w:b/>
          <w:bCs/>
          <w:color w:val="00589C"/>
          <w:shd w:val="clear" w:color="auto" w:fill="FFFFFF"/>
          <w:lang w:val="ca-ES"/>
        </w:rPr>
        <w:t>DE LÍBIA, TUNÍSIA I ALGÈRIA</w:t>
      </w:r>
    </w:p>
    <w:p w14:paraId="6EDCAA89" w14:textId="77777777" w:rsidR="00794B1A" w:rsidRPr="00794B1A" w:rsidRDefault="00794B1A" w:rsidP="00794B1A">
      <w:pPr>
        <w:spacing w:before="40"/>
        <w:jc w:val="center"/>
        <w:rPr>
          <w:rFonts w:ascii="Verdana" w:hAnsi="Verdana"/>
          <w:b/>
          <w:bCs/>
          <w:color w:val="00589C"/>
          <w:sz w:val="23"/>
          <w:szCs w:val="23"/>
          <w:shd w:val="clear" w:color="auto" w:fill="FFFFFF"/>
          <w:lang w:val="ca-ES"/>
        </w:rPr>
      </w:pPr>
    </w:p>
    <w:p w14:paraId="0268061C" w14:textId="57F08ECF" w:rsidR="00461627" w:rsidRPr="00EA4D26" w:rsidRDefault="00EA4D26" w:rsidP="00BC6279">
      <w:pPr>
        <w:pStyle w:val="Default"/>
        <w:spacing w:before="40"/>
        <w:jc w:val="center"/>
        <w:rPr>
          <w:rFonts w:eastAsia="Times New Roman" w:cs="Times New Roman"/>
          <w:i/>
          <w:color w:val="auto"/>
          <w:sz w:val="22"/>
          <w:szCs w:val="22"/>
          <w:lang w:val="ca-ES" w:eastAsia="es-ES"/>
        </w:rPr>
      </w:pPr>
      <w:r w:rsidRPr="00EA4D26">
        <w:rPr>
          <w:rFonts w:eastAsia="Times New Roman" w:cs="Times New Roman"/>
          <w:i/>
          <w:color w:val="auto"/>
          <w:sz w:val="22"/>
          <w:szCs w:val="22"/>
          <w:lang w:val="ca-ES" w:eastAsia="es-ES"/>
        </w:rPr>
        <w:t xml:space="preserve">Hi intervindran </w:t>
      </w:r>
      <w:r w:rsidR="00794B1A" w:rsidRPr="00EA4D26">
        <w:rPr>
          <w:rFonts w:eastAsia="Times New Roman" w:cs="Times New Roman"/>
          <w:i/>
          <w:color w:val="auto"/>
          <w:sz w:val="22"/>
          <w:szCs w:val="22"/>
          <w:lang w:val="ca-ES" w:eastAsia="es-ES"/>
        </w:rPr>
        <w:t>persones defensores dels drets humans en els tres països; entre elles, el president de la Lliga Tunisiana de Defensa dels Drets Humans, guardonada amb el Premi Nobel de la Pau 2015.</w:t>
      </w:r>
    </w:p>
    <w:p w14:paraId="0268061D" w14:textId="77777777" w:rsidR="00C95F5A" w:rsidRPr="00366802" w:rsidRDefault="00C95F5A" w:rsidP="00BC6279">
      <w:pPr>
        <w:spacing w:before="40"/>
        <w:rPr>
          <w:rFonts w:ascii="Verdana" w:eastAsia="Times New Roman" w:hAnsi="Verdana"/>
          <w:i/>
          <w:sz w:val="20"/>
          <w:szCs w:val="20"/>
          <w:lang w:val="ca-ES"/>
        </w:rPr>
      </w:pPr>
    </w:p>
    <w:p w14:paraId="6A7A840B" w14:textId="3DF7016C" w:rsidR="00794B1A" w:rsidRDefault="00794B1A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La Universitat de Barcelona acollirà el </w:t>
      </w:r>
      <w:r w:rsidRPr="00EA4D26">
        <w:rPr>
          <w:rFonts w:eastAsia="Times New Roman" w:cs="Times New Roman"/>
          <w:color w:val="auto"/>
          <w:sz w:val="20"/>
          <w:szCs w:val="20"/>
          <w:lang w:val="ca-ES" w:eastAsia="es-ES"/>
        </w:rPr>
        <w:t>dijous 6 d’octubre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el seminari </w:t>
      </w:r>
      <w:r w:rsidRPr="00794B1A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“Amenaces i oportunitats en la transició democràtica a Tunísia, Algerià i Líbia, el repte de la defensa dels drets humans”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, coorganitzat per la </w:t>
      </w:r>
      <w:hyperlink r:id="rId10" w:history="1">
        <w:r w:rsidRPr="00F8589D">
          <w:rPr>
            <w:rStyle w:val="Hipervnculo"/>
            <w:rFonts w:eastAsia="Times New Roman" w:cs="Times New Roman"/>
            <w:sz w:val="20"/>
            <w:szCs w:val="20"/>
            <w:lang w:val="ca-ES" w:eastAsia="es-ES"/>
          </w:rPr>
          <w:t>Fundació Solidaritat UB</w:t>
        </w:r>
      </w:hyperlink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i </w:t>
      </w:r>
      <w:hyperlink r:id="rId11" w:history="1">
        <w:r w:rsidRPr="00F8589D">
          <w:rPr>
            <w:rStyle w:val="Hipervnculo"/>
            <w:rFonts w:eastAsia="Times New Roman" w:cs="Times New Roman"/>
            <w:sz w:val="20"/>
            <w:szCs w:val="20"/>
            <w:lang w:val="ca-ES" w:eastAsia="es-ES"/>
          </w:rPr>
          <w:t>NOVACT</w:t>
        </w:r>
      </w:hyperlink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(Institut Internacional per a l’Acció </w:t>
      </w:r>
      <w:proofErr w:type="spellStart"/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Noviolenta</w:t>
      </w:r>
      <w:proofErr w:type="spellEnd"/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). L’acte</w:t>
      </w:r>
      <w:r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tindrà lloc, a partir de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les 9</w:t>
      </w:r>
      <w:r>
        <w:rPr>
          <w:rFonts w:eastAsia="Times New Roman" w:cs="Times New Roman"/>
          <w:color w:val="auto"/>
          <w:sz w:val="20"/>
          <w:szCs w:val="20"/>
          <w:lang w:val="ca-ES" w:eastAsia="es-ES"/>
        </w:rPr>
        <w:t>: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30</w:t>
      </w:r>
      <w:r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hores,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a la Sala de Juntes de la Facultat de Geografia i Història</w:t>
      </w:r>
      <w:r w:rsidR="00EA4D26">
        <w:rPr>
          <w:rFonts w:eastAsia="Times New Roman" w:cs="Times New Roman"/>
          <w:color w:val="auto"/>
          <w:sz w:val="20"/>
          <w:szCs w:val="20"/>
          <w:lang w:val="ca-ES" w:eastAsia="es-ES"/>
        </w:rPr>
        <w:t>.</w:t>
      </w:r>
    </w:p>
    <w:p w14:paraId="237FE16B" w14:textId="77777777" w:rsidR="00794B1A" w:rsidRDefault="00794B1A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66C80AF8" w14:textId="06A070BE" w:rsidR="00794B1A" w:rsidRDefault="00F8589D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>
        <w:rPr>
          <w:rFonts w:eastAsia="Times New Roman" w:cs="Times New Roman"/>
          <w:color w:val="auto"/>
          <w:sz w:val="20"/>
          <w:szCs w:val="20"/>
          <w:lang w:val="ca-ES" w:eastAsia="es-ES"/>
        </w:rPr>
        <w:t>Entre d’altres temes, e</w:t>
      </w:r>
      <w:r w:rsid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l seminari</w:t>
      </w:r>
      <w:r w:rsidR="00794B1A" w:rsidRPr="00794B1A">
        <w:t xml:space="preserve"> </w:t>
      </w:r>
      <w:r>
        <w:rPr>
          <w:rFonts w:eastAsia="Times New Roman" w:cs="Times New Roman"/>
          <w:color w:val="auto"/>
          <w:sz w:val="20"/>
          <w:szCs w:val="20"/>
          <w:lang w:val="ca-ES" w:eastAsia="es-ES"/>
        </w:rPr>
        <w:t>analitzarà</w:t>
      </w:r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</w:t>
      </w:r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la situació dels drets humans en els tres països àrabs</w:t>
      </w:r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i quins són els riscos als quals s’enfronten les </w:t>
      </w:r>
      <w:r w:rsid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persones defensores</w:t>
      </w:r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dels drets en aques</w:t>
      </w:r>
      <w:r w:rsid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ts emplaçaments del nord d’Àfrica</w:t>
      </w:r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.</w:t>
      </w:r>
    </w:p>
    <w:p w14:paraId="464FF92C" w14:textId="77777777" w:rsidR="00794B1A" w:rsidRDefault="00794B1A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29C6E88B" w14:textId="17EB44EF" w:rsidR="00F8589D" w:rsidRDefault="00F8589D" w:rsidP="00EA4D26">
      <w:pPr>
        <w:pStyle w:val="Default"/>
        <w:spacing w:before="20" w:line="276" w:lineRule="auto"/>
        <w:jc w:val="both"/>
      </w:pPr>
      <w:r>
        <w:rPr>
          <w:rFonts w:eastAsia="Times New Roman" w:cs="Times New Roman"/>
          <w:color w:val="auto"/>
          <w:sz w:val="20"/>
          <w:szCs w:val="20"/>
          <w:lang w:val="ca-ES" w:eastAsia="es-ES"/>
        </w:rPr>
        <w:t>L’activitat comptarà amb el testimoni</w:t>
      </w:r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de </w:t>
      </w:r>
      <w:proofErr w:type="spellStart"/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Jamel</w:t>
      </w:r>
      <w:proofErr w:type="spellEnd"/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 </w:t>
      </w:r>
      <w:proofErr w:type="spellStart"/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M’Salem</w:t>
      </w:r>
      <w:proofErr w:type="spellEnd"/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, president de la </w:t>
      </w:r>
      <w:hyperlink r:id="rId12" w:history="1">
        <w:r w:rsidR="00794B1A" w:rsidRPr="00AD67C6">
          <w:rPr>
            <w:rStyle w:val="Hipervnculo"/>
            <w:rFonts w:eastAsia="Times New Roman" w:cs="Times New Roman"/>
            <w:sz w:val="20"/>
            <w:szCs w:val="20"/>
            <w:lang w:val="ca-ES" w:eastAsia="es-ES"/>
          </w:rPr>
          <w:t>Lliga Tunisiana de Defensa dels Drets Humans</w:t>
        </w:r>
      </w:hyperlink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; </w:t>
      </w:r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Said </w:t>
      </w:r>
      <w:proofErr w:type="spellStart"/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Salhi</w:t>
      </w:r>
      <w:proofErr w:type="spellEnd"/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, vicepresident de la Lliga Algeriana de Defensa dels Drets Humans, i </w:t>
      </w:r>
      <w:proofErr w:type="spellStart"/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Céline</w:t>
      </w:r>
      <w:proofErr w:type="spellEnd"/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 </w:t>
      </w:r>
      <w:proofErr w:type="spellStart"/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Bardet</w:t>
      </w:r>
      <w:proofErr w:type="spellEnd"/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, advocada internacional i experta en Drets Humans a Líbia.</w:t>
      </w:r>
      <w:r w:rsidR="00794B1A" w:rsidRPr="00794B1A">
        <w:t xml:space="preserve"> </w:t>
      </w:r>
    </w:p>
    <w:p w14:paraId="31DAF2BB" w14:textId="77777777" w:rsidR="00F8589D" w:rsidRDefault="00F8589D" w:rsidP="00EA4D26">
      <w:pPr>
        <w:pStyle w:val="Default"/>
        <w:spacing w:before="20" w:line="276" w:lineRule="auto"/>
        <w:jc w:val="both"/>
      </w:pPr>
    </w:p>
    <w:p w14:paraId="5B575877" w14:textId="73C80261" w:rsidR="00794B1A" w:rsidRPr="00794B1A" w:rsidRDefault="00794B1A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La </w:t>
      </w:r>
      <w:r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Lliga Tunisiana de Defensa dels Drets Humans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es va crear l’any 1976, i és </w:t>
      </w:r>
      <w:r w:rsidR="00F8589D">
        <w:rPr>
          <w:rFonts w:eastAsia="Times New Roman" w:cs="Times New Roman"/>
          <w:color w:val="auto"/>
          <w:sz w:val="20"/>
          <w:szCs w:val="20"/>
          <w:lang w:val="ca-ES" w:eastAsia="es-ES"/>
        </w:rPr>
        <w:t>l’organització d’aquestes característiques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més antiga d’Àfrica i del món àrab. L’any 2015 va ser guardonada amb el </w:t>
      </w:r>
      <w:r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Premi Nobel de la Pau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, com a membre del Quartet de Diàleg Nacional, per «la seva contribució decisiva a la construcció d’una democràcia plural a Tunísia després de la Revolució del Gessamí de 2011».</w:t>
      </w:r>
    </w:p>
    <w:p w14:paraId="048718DE" w14:textId="77777777" w:rsidR="00794B1A" w:rsidRPr="00794B1A" w:rsidRDefault="00794B1A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4041C58B" w14:textId="549B0937" w:rsidR="00501EB0" w:rsidRPr="00794B1A" w:rsidRDefault="00F8589D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El seminari també </w:t>
      </w:r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presentarà els resultats de les investigacions realitzades a Tunísia, Algèria i Líbia en el marc del </w:t>
      </w:r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projecte </w:t>
      </w:r>
      <w:proofErr w:type="spellStart"/>
      <w:r w:rsidR="00794B1A" w:rsidRPr="00F8589D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Wahda</w:t>
      </w:r>
      <w:proofErr w:type="spellEnd"/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, </w:t>
      </w:r>
      <w:r>
        <w:rPr>
          <w:rFonts w:eastAsia="Times New Roman" w:cs="Times New Roman"/>
          <w:color w:val="auto"/>
          <w:sz w:val="20"/>
          <w:szCs w:val="20"/>
          <w:lang w:val="ca-ES" w:eastAsia="es-ES"/>
        </w:rPr>
        <w:t>que</w:t>
      </w:r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té per objectiu </w:t>
      </w:r>
      <w:r w:rsidR="00794B1A" w:rsidRPr="00501EB0">
        <w:rPr>
          <w:rFonts w:eastAsia="Times New Roman" w:cs="Times New Roman"/>
          <w:color w:val="auto"/>
          <w:sz w:val="20"/>
          <w:szCs w:val="20"/>
          <w:lang w:val="ca-ES" w:eastAsia="es-ES"/>
        </w:rPr>
        <w:t>enfortir el rol de la societat civil tunisiana</w:t>
      </w:r>
      <w:r w:rsidR="00794B1A"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(especialment, les dones i el jovent) </w:t>
      </w:r>
      <w:r w:rsidR="00794B1A" w:rsidRPr="00501EB0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per a </w:t>
      </w:r>
      <w:r w:rsidR="00794B1A" w:rsidRPr="00501EB0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la defensa dels drets civils i polítics i el foment de la cohesió social</w:t>
      </w:r>
      <w:r w:rsidR="00501EB0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, </w:t>
      </w:r>
      <w:r w:rsidR="00501EB0" w:rsidRPr="00501EB0">
        <w:rPr>
          <w:rFonts w:eastAsia="Times New Roman" w:cs="Times New Roman"/>
          <w:color w:val="auto"/>
          <w:sz w:val="20"/>
          <w:szCs w:val="20"/>
          <w:lang w:val="ca-ES" w:eastAsia="es-ES"/>
        </w:rPr>
        <w:t>amb la finalitat d'avançar en la gestió de la crisi COVID-19, la transició política del país i l'estabilitat regional</w:t>
      </w:r>
      <w:r w:rsidR="00501EB0">
        <w:rPr>
          <w:rFonts w:eastAsia="Times New Roman" w:cs="Times New Roman"/>
          <w:color w:val="auto"/>
          <w:sz w:val="20"/>
          <w:szCs w:val="20"/>
          <w:lang w:val="ca-ES" w:eastAsia="es-ES"/>
        </w:rPr>
        <w:t>.</w:t>
      </w:r>
    </w:p>
    <w:p w14:paraId="01C2350B" w14:textId="77777777" w:rsidR="00794B1A" w:rsidRPr="00794B1A" w:rsidRDefault="00794B1A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3CDCEE53" w14:textId="06F429A8" w:rsidR="001C4657" w:rsidRDefault="00794B1A" w:rsidP="00EA4D26">
      <w:pPr>
        <w:pStyle w:val="Default"/>
        <w:spacing w:before="2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proofErr w:type="spellStart"/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Wahda</w:t>
      </w:r>
      <w:proofErr w:type="spellEnd"/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està coordinat per NOVACT, amb el suport de l’Agència Catalana de Cooperació al Desenvolupament (ACCD), i en són</w:t>
      </w:r>
      <w:r w:rsidR="00F8589D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entitats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sòcies la</w:t>
      </w:r>
      <w:r w:rsidR="00F8589D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Fundació Solidaritat UB, la 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Universitat de C</w:t>
      </w:r>
      <w:r w:rsidR="00F8589D">
        <w:rPr>
          <w:rFonts w:eastAsia="Times New Roman" w:cs="Times New Roman"/>
          <w:color w:val="auto"/>
          <w:sz w:val="20"/>
          <w:szCs w:val="20"/>
          <w:lang w:val="ca-ES" w:eastAsia="es-ES"/>
        </w:rPr>
        <w:t>a</w:t>
      </w:r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rtago (UCAR) i la Lliga Tunisiana de Defensa dels Drets Humans (LTDH). Igualment, hi participen ADO+ i les associacions catalanes </w:t>
      </w:r>
      <w:proofErr w:type="spellStart"/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>Superacció</w:t>
      </w:r>
      <w:proofErr w:type="spellEnd"/>
      <w:r w:rsidRPr="00794B1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i la Rotllana.</w:t>
      </w:r>
    </w:p>
    <w:p w14:paraId="0C965A48" w14:textId="77777777" w:rsidR="00EA4D26" w:rsidRDefault="00EA4D26" w:rsidP="00F8589D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46E26E04" w14:textId="0C4370AE" w:rsidR="001C4657" w:rsidRPr="00AD67C6" w:rsidRDefault="00AD67C6" w:rsidP="001C4657">
      <w:pPr>
        <w:pStyle w:val="Default"/>
        <w:spacing w:before="40" w:line="276" w:lineRule="auto"/>
        <w:jc w:val="both"/>
        <w:rPr>
          <w:rFonts w:cs="Times New Roman"/>
          <w:b/>
          <w:bCs/>
          <w:color w:val="00589C"/>
          <w:sz w:val="23"/>
          <w:szCs w:val="23"/>
          <w:shd w:val="clear" w:color="auto" w:fill="FFFFFF"/>
          <w:lang w:val="ca-ES" w:eastAsia="es-ES"/>
        </w:rPr>
      </w:pPr>
      <w:r w:rsidRPr="00AD67C6">
        <w:rPr>
          <w:rFonts w:cs="Times New Roman"/>
          <w:b/>
          <w:bCs/>
          <w:color w:val="00589C"/>
          <w:sz w:val="23"/>
          <w:szCs w:val="23"/>
          <w:shd w:val="clear" w:color="auto" w:fill="FFFFFF"/>
          <w:lang w:val="ca-ES" w:eastAsia="es-ES"/>
        </w:rPr>
        <w:t>D</w:t>
      </w:r>
      <w:r w:rsidR="001C4657" w:rsidRPr="00AD67C6">
        <w:rPr>
          <w:rFonts w:cs="Times New Roman"/>
          <w:b/>
          <w:bCs/>
          <w:color w:val="00589C"/>
          <w:sz w:val="23"/>
          <w:szCs w:val="23"/>
          <w:shd w:val="clear" w:color="auto" w:fill="FFFFFF"/>
          <w:lang w:val="ca-ES" w:eastAsia="es-ES"/>
        </w:rPr>
        <w:t>elegació tunisiana</w:t>
      </w:r>
      <w:r w:rsidR="00831EB8">
        <w:rPr>
          <w:rFonts w:cs="Times New Roman"/>
          <w:b/>
          <w:bCs/>
          <w:color w:val="00589C"/>
          <w:sz w:val="23"/>
          <w:szCs w:val="23"/>
          <w:shd w:val="clear" w:color="auto" w:fill="FFFFFF"/>
          <w:lang w:val="ca-ES" w:eastAsia="es-ES"/>
        </w:rPr>
        <w:t xml:space="preserve"> a Barcelona</w:t>
      </w:r>
    </w:p>
    <w:p w14:paraId="77A370A2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5424E73E" w14:textId="73EEBF99" w:rsidR="001C4657" w:rsidRPr="00966CEA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 w:rsidRPr="00AD67C6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Universitat de Cartago (UCAR</w:t>
      </w:r>
      <w:r w:rsidR="00966CEA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)</w:t>
      </w:r>
      <w:r w:rsid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>, la universitat més important de Tunísia</w:t>
      </w:r>
    </w:p>
    <w:p w14:paraId="26C8210C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66A895EF" w14:textId="5BA45DAF" w:rsidR="001C4657" w:rsidRPr="001C4657" w:rsidRDefault="001C4657" w:rsidP="00AD67C6">
      <w:pPr>
        <w:pStyle w:val="Default"/>
        <w:numPr>
          <w:ilvl w:val="0"/>
          <w:numId w:val="5"/>
        </w:numPr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proofErr w:type="spellStart"/>
      <w:r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Monji</w:t>
      </w:r>
      <w:proofErr w:type="spellEnd"/>
      <w:r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 BESBES</w:t>
      </w:r>
      <w:r w:rsidRPr="001C4657">
        <w:rPr>
          <w:rFonts w:eastAsia="Times New Roman" w:cs="Times New Roman"/>
          <w:color w:val="auto"/>
          <w:sz w:val="20"/>
          <w:szCs w:val="20"/>
          <w:lang w:val="ca-ES" w:eastAsia="es-ES"/>
        </w:rPr>
        <w:t>, vicepresident de l’UCAR, responsable d’investigació</w:t>
      </w:r>
      <w:r w:rsid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.</w:t>
      </w:r>
    </w:p>
    <w:p w14:paraId="7FA0E971" w14:textId="63AED9CF" w:rsidR="00AD67C6" w:rsidRDefault="00000000" w:rsidP="000201B6">
      <w:pPr>
        <w:pStyle w:val="Default"/>
        <w:numPr>
          <w:ilvl w:val="0"/>
          <w:numId w:val="5"/>
        </w:numPr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hyperlink r:id="rId13" w:history="1">
        <w:proofErr w:type="spellStart"/>
        <w:r w:rsidR="001C4657" w:rsidRPr="00035EFE">
          <w:rPr>
            <w:rStyle w:val="Hipervnculo"/>
            <w:rFonts w:eastAsia="Times New Roman" w:cs="Times New Roman"/>
            <w:b/>
            <w:bCs/>
            <w:sz w:val="20"/>
            <w:szCs w:val="20"/>
            <w:lang w:val="ca-ES" w:eastAsia="es-ES"/>
          </w:rPr>
          <w:t>Neila</w:t>
        </w:r>
        <w:proofErr w:type="spellEnd"/>
        <w:r w:rsidR="001C4657" w:rsidRPr="00035EFE">
          <w:rPr>
            <w:rStyle w:val="Hipervnculo"/>
            <w:rFonts w:eastAsia="Times New Roman" w:cs="Times New Roman"/>
            <w:b/>
            <w:bCs/>
            <w:sz w:val="20"/>
            <w:szCs w:val="20"/>
            <w:lang w:val="ca-ES" w:eastAsia="es-ES"/>
          </w:rPr>
          <w:t xml:space="preserve"> CHAABANE</w:t>
        </w:r>
      </w:hyperlink>
      <w:r w:rsid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. </w:t>
      </w:r>
      <w:r w:rsid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U</w:t>
      </w:r>
      <w:r w:rsid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niversitària i política, experta en Dret Públic. Des del 2017, </w:t>
      </w:r>
      <w:r w:rsidR="001C4657" w:rsidRPr="00AD67C6">
        <w:rPr>
          <w:rFonts w:eastAsia="Times New Roman" w:cs="Times New Roman"/>
          <w:color w:val="auto"/>
          <w:sz w:val="20"/>
          <w:szCs w:val="20"/>
          <w:lang w:val="ca-ES" w:eastAsia="es-ES"/>
        </w:rPr>
        <w:t>degana de la Facultat de Ciències Jurídiques</w:t>
      </w:r>
      <w:r w:rsid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de l’UCAR, de la qual havia estat</w:t>
      </w:r>
      <w:r w:rsidR="00966CEA" w:rsidRP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</w:t>
      </w:r>
      <w:proofErr w:type="spellStart"/>
      <w:r w:rsidR="00966CEA" w:rsidRP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>vicedegana</w:t>
      </w:r>
      <w:proofErr w:type="spellEnd"/>
      <w:r w:rsidR="00966CEA" w:rsidRP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en el període 2012-2017</w:t>
      </w:r>
      <w:r w:rsid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. De 2014 a 2015, </w:t>
      </w:r>
      <w:r w:rsidR="001C4657" w:rsidRPr="00AD67C6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Secretària d'Estat al Ministeri de Dona, Infància i Família, durant el govern de </w:t>
      </w:r>
      <w:proofErr w:type="spellStart"/>
      <w:r w:rsidR="001C4657" w:rsidRPr="00AD67C6">
        <w:rPr>
          <w:rFonts w:eastAsia="Times New Roman" w:cs="Times New Roman"/>
          <w:color w:val="auto"/>
          <w:sz w:val="20"/>
          <w:szCs w:val="20"/>
          <w:lang w:val="ca-ES" w:eastAsia="es-ES"/>
        </w:rPr>
        <w:t>Mehdi</w:t>
      </w:r>
      <w:proofErr w:type="spellEnd"/>
      <w:r w:rsidR="001C4657" w:rsidRPr="00AD67C6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</w:t>
      </w:r>
      <w:proofErr w:type="spellStart"/>
      <w:r w:rsidR="001C4657" w:rsidRPr="00AD67C6">
        <w:rPr>
          <w:rFonts w:eastAsia="Times New Roman" w:cs="Times New Roman"/>
          <w:color w:val="auto"/>
          <w:sz w:val="20"/>
          <w:szCs w:val="20"/>
          <w:lang w:val="ca-ES" w:eastAsia="es-ES"/>
        </w:rPr>
        <w:t>Jomaa</w:t>
      </w:r>
      <w:proofErr w:type="spellEnd"/>
      <w:r w:rsidR="00966CEA">
        <w:rPr>
          <w:rFonts w:eastAsia="Times New Roman" w:cs="Times New Roman"/>
          <w:color w:val="auto"/>
          <w:sz w:val="20"/>
          <w:szCs w:val="20"/>
          <w:lang w:val="ca-ES" w:eastAsia="es-ES"/>
        </w:rPr>
        <w:t>, l’últim govern de transició després de la Primavera Àrab i la caiguda de Ben Ali l’any 2011.</w:t>
      </w:r>
    </w:p>
    <w:p w14:paraId="74172044" w14:textId="032B5C05" w:rsidR="001C4657" w:rsidRPr="00AD67C6" w:rsidRDefault="00000000" w:rsidP="000201B6">
      <w:pPr>
        <w:pStyle w:val="Default"/>
        <w:numPr>
          <w:ilvl w:val="0"/>
          <w:numId w:val="5"/>
        </w:numPr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hyperlink r:id="rId14" w:history="1">
        <w:r w:rsidR="001C4657" w:rsidRPr="00035EFE">
          <w:rPr>
            <w:rStyle w:val="Hipervnculo"/>
            <w:rFonts w:eastAsia="Times New Roman" w:cs="Times New Roman"/>
            <w:b/>
            <w:bCs/>
            <w:sz w:val="20"/>
            <w:szCs w:val="20"/>
            <w:lang w:val="ca-ES" w:eastAsia="es-ES"/>
          </w:rPr>
          <w:t>Walid FERCHICHI</w:t>
        </w:r>
      </w:hyperlink>
      <w:r w:rsidR="001C4657" w:rsidRPr="00AD67C6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, professor de Dret Públic, cofundador de l'associació tunisiana de defensa de les llibertats individuals. </w:t>
      </w:r>
    </w:p>
    <w:p w14:paraId="363DCFB5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7C562818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 w:rsidRPr="001C4657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Arribada a Barcelona el 2 d’octubre a les 22:45 </w:t>
      </w:r>
    </w:p>
    <w:p w14:paraId="104D1CA7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 w:rsidRPr="001C4657">
        <w:rPr>
          <w:rFonts w:eastAsia="Times New Roman" w:cs="Times New Roman"/>
          <w:color w:val="auto"/>
          <w:sz w:val="20"/>
          <w:szCs w:val="20"/>
          <w:lang w:val="ca-ES" w:eastAsia="es-ES"/>
        </w:rPr>
        <w:t>Tornada a Tunis el 7 d’octubre a les 23:25</w:t>
      </w:r>
    </w:p>
    <w:p w14:paraId="7950F6ED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321DCE25" w14:textId="1F048965" w:rsidR="001C4657" w:rsidRPr="00AD67C6" w:rsidRDefault="00375423" w:rsidP="001C4657">
      <w:pPr>
        <w:pStyle w:val="Default"/>
        <w:spacing w:before="40" w:line="276" w:lineRule="auto"/>
        <w:jc w:val="both"/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</w:pPr>
      <w:r w:rsidRPr="00375423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Lliga Tunisiana de Defensa dels Drets Humans</w:t>
      </w:r>
      <w:r w:rsidRPr="00375423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 </w:t>
      </w:r>
      <w:r w:rsidR="001C4657" w:rsidRPr="00AD67C6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(LTDH)</w:t>
      </w:r>
    </w:p>
    <w:p w14:paraId="30625C58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0C5A6333" w14:textId="03D04DF5" w:rsidR="001C4657" w:rsidRPr="00035EFE" w:rsidRDefault="001C4657" w:rsidP="00310359">
      <w:pPr>
        <w:pStyle w:val="Default"/>
        <w:numPr>
          <w:ilvl w:val="0"/>
          <w:numId w:val="6"/>
        </w:numPr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proofErr w:type="spellStart"/>
      <w:r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Jamel</w:t>
      </w:r>
      <w:proofErr w:type="spellEnd"/>
      <w:r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 M’SALEM</w:t>
      </w:r>
      <w:r w:rsidR="00966CEA"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 (o </w:t>
      </w:r>
      <w:proofErr w:type="spellStart"/>
      <w:r w:rsidR="00966CEA"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Msallem</w:t>
      </w:r>
      <w:proofErr w:type="spellEnd"/>
      <w:r w:rsidR="00966CEA"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)</w:t>
      </w:r>
      <w:r w:rsidR="00966CEA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.</w:t>
      </w:r>
      <w:r w:rsidR="00375423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</w:t>
      </w:r>
      <w:r w:rsidR="00035EFE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Militant per als drets humans i militant del Partit dels Treballadors (abans, Partit Comunista Obrer de Tunísia). </w:t>
      </w:r>
      <w:r w:rsidR="00966CEA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Des de setembre de 2016,</w:t>
      </w:r>
      <w:r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president de la LTDH</w:t>
      </w:r>
      <w:r w:rsidR="00035EFE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, que, com a membre del Quartet de Diàleg Nacional, va</w:t>
      </w:r>
      <w:r w:rsidR="00966CEA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</w:t>
      </w:r>
      <w:r w:rsidR="00035EFE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rebre </w:t>
      </w:r>
      <w:r w:rsidR="00966CEA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el Premi Nobel de la Pau 2015 pel seu èxit en la missió que va conduir a la celebració d'eleccions presidencials i legislatives i a la ratificació de la nova Constitució </w:t>
      </w:r>
      <w:r w:rsidR="00035EFE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de Tunísia l’any</w:t>
      </w:r>
      <w:r w:rsidR="00966CEA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2014.</w:t>
      </w:r>
      <w:r w:rsidR="00035EFE">
        <w:t xml:space="preserve"> </w:t>
      </w:r>
      <w:r w:rsidR="00035EFE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Aquesta constitució, resultat de la Primavera Àrab, és ara en un procés de reforma per part del president tunisià, </w:t>
      </w:r>
      <w:proofErr w:type="spellStart"/>
      <w:r w:rsidR="00035EFE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Kaïs</w:t>
      </w:r>
      <w:proofErr w:type="spellEnd"/>
      <w:r w:rsidR="00035EFE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 Said, després del referèndum de juliol de 2022.</w:t>
      </w:r>
      <w:r w:rsidR="00966CEA"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br/>
      </w:r>
      <w:proofErr w:type="spellStart"/>
      <w:r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Jamel</w:t>
      </w:r>
      <w:proofErr w:type="spellEnd"/>
      <w:r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 MELKI</w:t>
      </w:r>
      <w:r w:rsidRP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, tresorer adjunt de la LTDH</w:t>
      </w:r>
      <w:r w:rsid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.</w:t>
      </w:r>
    </w:p>
    <w:p w14:paraId="029C4E08" w14:textId="42D7244A" w:rsidR="001C4657" w:rsidRPr="001C4657" w:rsidRDefault="001C4657" w:rsidP="00AD67C6">
      <w:pPr>
        <w:pStyle w:val="Default"/>
        <w:numPr>
          <w:ilvl w:val="0"/>
          <w:numId w:val="6"/>
        </w:numPr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proofErr w:type="spellStart"/>
      <w:r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>Jalel</w:t>
      </w:r>
      <w:proofErr w:type="spellEnd"/>
      <w:r w:rsidRPr="00035EFE">
        <w:rPr>
          <w:rFonts w:eastAsia="Times New Roman" w:cs="Times New Roman"/>
          <w:b/>
          <w:bCs/>
          <w:color w:val="auto"/>
          <w:sz w:val="20"/>
          <w:szCs w:val="20"/>
          <w:lang w:val="ca-ES" w:eastAsia="es-ES"/>
        </w:rPr>
        <w:t xml:space="preserve"> TLILI</w:t>
      </w:r>
      <w:r w:rsidRPr="001C4657">
        <w:rPr>
          <w:rFonts w:eastAsia="Times New Roman" w:cs="Times New Roman"/>
          <w:color w:val="auto"/>
          <w:sz w:val="20"/>
          <w:szCs w:val="20"/>
          <w:lang w:val="ca-ES" w:eastAsia="es-ES"/>
        </w:rPr>
        <w:t>, redactor de l’informe sobre l’estat dels drets humans</w:t>
      </w:r>
      <w:r w:rsidR="00035EFE">
        <w:rPr>
          <w:rFonts w:eastAsia="Times New Roman" w:cs="Times New Roman"/>
          <w:color w:val="auto"/>
          <w:sz w:val="20"/>
          <w:szCs w:val="20"/>
          <w:lang w:val="ca-ES" w:eastAsia="es-ES"/>
        </w:rPr>
        <w:t>.</w:t>
      </w:r>
    </w:p>
    <w:p w14:paraId="416A4CB7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260DF116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 w:rsidRPr="001C4657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Arribada a Barcelona el 5 d’octubre a les 15:00 </w:t>
      </w:r>
    </w:p>
    <w:p w14:paraId="7FE692FC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 w:rsidRPr="001C4657">
        <w:rPr>
          <w:rFonts w:eastAsia="Times New Roman" w:cs="Times New Roman"/>
          <w:color w:val="auto"/>
          <w:sz w:val="20"/>
          <w:szCs w:val="20"/>
          <w:lang w:val="ca-ES" w:eastAsia="es-ES"/>
        </w:rPr>
        <w:t>Tornada a Tunis el 7 d’octubre a les 23:45</w:t>
      </w:r>
    </w:p>
    <w:p w14:paraId="4BA1BE04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17036BA8" w14:textId="5634EB8D" w:rsidR="001C4657" w:rsidRPr="00AD67C6" w:rsidRDefault="001C4657" w:rsidP="001C4657">
      <w:pPr>
        <w:pStyle w:val="Default"/>
        <w:spacing w:before="40" w:line="276" w:lineRule="auto"/>
        <w:jc w:val="both"/>
        <w:rPr>
          <w:rFonts w:cs="Times New Roman"/>
          <w:b/>
          <w:bCs/>
          <w:color w:val="00589C"/>
          <w:sz w:val="23"/>
          <w:szCs w:val="23"/>
          <w:shd w:val="clear" w:color="auto" w:fill="FFFFFF"/>
          <w:lang w:val="ca-ES" w:eastAsia="es-ES"/>
        </w:rPr>
      </w:pPr>
      <w:r w:rsidRPr="00AD67C6">
        <w:rPr>
          <w:rFonts w:cs="Times New Roman"/>
          <w:b/>
          <w:bCs/>
          <w:color w:val="00589C"/>
          <w:sz w:val="23"/>
          <w:szCs w:val="23"/>
          <w:shd w:val="clear" w:color="auto" w:fill="FFFFFF"/>
          <w:lang w:val="ca-ES" w:eastAsia="es-ES"/>
        </w:rPr>
        <w:t>Persona de contacte</w:t>
      </w:r>
      <w:r w:rsidR="00EA4D26">
        <w:rPr>
          <w:rFonts w:cs="Times New Roman"/>
          <w:b/>
          <w:bCs/>
          <w:color w:val="00589C"/>
          <w:sz w:val="23"/>
          <w:szCs w:val="23"/>
          <w:shd w:val="clear" w:color="auto" w:fill="FFFFFF"/>
          <w:lang w:val="ca-ES" w:eastAsia="es-ES"/>
        </w:rPr>
        <w:t xml:space="preserve"> per a entrevistes</w:t>
      </w:r>
    </w:p>
    <w:p w14:paraId="7945DB74" w14:textId="77777777" w:rsidR="001C4657" w:rsidRPr="001C4657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</w:p>
    <w:p w14:paraId="1A99AC82" w14:textId="025928F7" w:rsidR="00794B1A" w:rsidRPr="00366802" w:rsidRDefault="001C4657" w:rsidP="001C4657">
      <w:pPr>
        <w:pStyle w:val="Default"/>
        <w:spacing w:before="40" w:line="276" w:lineRule="auto"/>
        <w:jc w:val="both"/>
        <w:rPr>
          <w:rFonts w:eastAsia="Times New Roman" w:cs="Times New Roman"/>
          <w:color w:val="auto"/>
          <w:sz w:val="20"/>
          <w:szCs w:val="20"/>
          <w:lang w:val="ca-ES" w:eastAsia="es-ES"/>
        </w:rPr>
      </w:pPr>
      <w:r w:rsidRPr="001C4657">
        <w:rPr>
          <w:rFonts w:eastAsia="Times New Roman" w:cs="Times New Roman"/>
          <w:color w:val="auto"/>
          <w:sz w:val="20"/>
          <w:szCs w:val="20"/>
          <w:lang w:val="ca-ES" w:eastAsia="es-ES"/>
        </w:rPr>
        <w:t>Alexis Duroux (</w:t>
      </w:r>
      <w:r w:rsidR="00AD67C6">
        <w:rPr>
          <w:rFonts w:eastAsia="Times New Roman" w:cs="Times New Roman"/>
          <w:color w:val="auto"/>
          <w:sz w:val="20"/>
          <w:szCs w:val="20"/>
          <w:lang w:val="ca-ES" w:eastAsia="es-ES"/>
        </w:rPr>
        <w:t xml:space="preserve">Fundació </w:t>
      </w:r>
      <w:r w:rsidRPr="001C4657">
        <w:rPr>
          <w:rFonts w:eastAsia="Times New Roman" w:cs="Times New Roman"/>
          <w:color w:val="auto"/>
          <w:sz w:val="20"/>
          <w:szCs w:val="20"/>
          <w:lang w:val="ca-ES" w:eastAsia="es-ES"/>
        </w:rPr>
        <w:t>Solidaritat UB): 647 137 242</w:t>
      </w:r>
    </w:p>
    <w:sectPr w:rsidR="00794B1A" w:rsidRPr="00366802" w:rsidSect="000814DD">
      <w:headerReference w:type="default" r:id="rId15"/>
      <w:footerReference w:type="default" r:id="rId16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02C5C" w14:textId="77777777" w:rsidR="00867706" w:rsidRDefault="00867706" w:rsidP="008B5FA1">
      <w:r>
        <w:separator/>
      </w:r>
    </w:p>
  </w:endnote>
  <w:endnote w:type="continuationSeparator" w:id="0">
    <w:p w14:paraId="3B0A3965" w14:textId="77777777" w:rsidR="00867706" w:rsidRDefault="00867706" w:rsidP="008B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0634" w14:textId="64EEB05D" w:rsidR="00DA6C18" w:rsidRPr="004C5555" w:rsidRDefault="00DA6C18" w:rsidP="00DA6C18">
    <w:pPr>
      <w:pStyle w:val="Piedepgina"/>
      <w:rPr>
        <w:rFonts w:ascii="Verdana" w:hAnsi="Verdana"/>
        <w:sz w:val="20"/>
        <w:szCs w:val="20"/>
        <w:lang w:val="ca-ES"/>
      </w:rPr>
    </w:pPr>
    <w:r w:rsidRPr="004C5555">
      <w:rPr>
        <w:rFonts w:ascii="Verdana" w:hAnsi="Verdana"/>
        <w:sz w:val="20"/>
        <w:szCs w:val="20"/>
        <w:lang w:val="ca-ES"/>
      </w:rPr>
      <w:t>Comunicació Fundació Solidaritat UB</w:t>
    </w:r>
    <w:r w:rsidRPr="004C5555">
      <w:rPr>
        <w:rFonts w:ascii="Verdana" w:hAnsi="Verdana"/>
        <w:sz w:val="20"/>
        <w:szCs w:val="20"/>
        <w:lang w:val="ca-ES"/>
      </w:rPr>
      <w:tab/>
    </w:r>
    <w:r w:rsidRPr="004C5555">
      <w:rPr>
        <w:rFonts w:ascii="Verdana" w:hAnsi="Verdana"/>
        <w:sz w:val="20"/>
        <w:szCs w:val="20"/>
        <w:lang w:val="ca-ES"/>
      </w:rPr>
      <w:tab/>
      <w:t xml:space="preserve">93 403 </w:t>
    </w:r>
    <w:r w:rsidR="00F8589D">
      <w:rPr>
        <w:rFonts w:ascii="Verdana" w:hAnsi="Verdana"/>
        <w:sz w:val="20"/>
        <w:szCs w:val="20"/>
        <w:lang w:val="ca-ES"/>
      </w:rPr>
      <w:t>55 38</w:t>
    </w:r>
  </w:p>
  <w:p w14:paraId="02680635" w14:textId="77777777" w:rsidR="00DA6C18" w:rsidRPr="004C5555" w:rsidRDefault="001A5163" w:rsidP="00DA6C18">
    <w:pPr>
      <w:pStyle w:val="Piedepgina"/>
      <w:rPr>
        <w:rFonts w:ascii="Verdana" w:hAnsi="Verdana"/>
        <w:sz w:val="20"/>
        <w:szCs w:val="20"/>
        <w:lang w:val="ca-ES"/>
      </w:rPr>
    </w:pPr>
    <w:r w:rsidRPr="004C5555">
      <w:rPr>
        <w:rFonts w:ascii="Verdana" w:hAnsi="Verdana"/>
        <w:sz w:val="20"/>
        <w:szCs w:val="20"/>
        <w:lang w:val="ca-ES"/>
      </w:rPr>
      <w:t>Alba Conesa</w:t>
    </w:r>
    <w:r w:rsidRPr="004C5555">
      <w:rPr>
        <w:rFonts w:ascii="Verdana" w:hAnsi="Verdana"/>
        <w:sz w:val="20"/>
        <w:szCs w:val="20"/>
        <w:lang w:val="ca-ES"/>
      </w:rPr>
      <w:tab/>
    </w:r>
    <w:r w:rsidRPr="004C5555">
      <w:rPr>
        <w:rFonts w:ascii="Verdana" w:hAnsi="Verdana"/>
        <w:sz w:val="20"/>
        <w:szCs w:val="20"/>
        <w:lang w:val="ca-ES"/>
      </w:rPr>
      <w:tab/>
    </w:r>
    <w:hyperlink r:id="rId1" w:history="1">
      <w:r w:rsidR="00CD3B43">
        <w:rPr>
          <w:rStyle w:val="Hipervnculo"/>
          <w:rFonts w:ascii="Verdana" w:hAnsi="Verdana"/>
          <w:sz w:val="20"/>
          <w:szCs w:val="20"/>
          <w:lang w:val="ca-ES"/>
        </w:rPr>
        <w:t>albaconesa@ub.edu</w:t>
      </w:r>
    </w:hyperlink>
  </w:p>
  <w:p w14:paraId="02680636" w14:textId="77777777" w:rsidR="00DA6C18" w:rsidRDefault="00DA6C1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946D5" w14:textId="77777777" w:rsidR="00867706" w:rsidRDefault="00867706" w:rsidP="008B5FA1">
      <w:r>
        <w:separator/>
      </w:r>
    </w:p>
  </w:footnote>
  <w:footnote w:type="continuationSeparator" w:id="0">
    <w:p w14:paraId="55EE9DFA" w14:textId="77777777" w:rsidR="00867706" w:rsidRDefault="00867706" w:rsidP="008B5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80633" w14:textId="7892CA33" w:rsidR="008B5FA1" w:rsidRPr="00DA6C18" w:rsidRDefault="00F44130">
    <w:pPr>
      <w:pStyle w:val="Encabezado"/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w:drawing>
        <wp:anchor distT="0" distB="0" distL="114300" distR="114300" simplePos="0" relativeHeight="251658240" behindDoc="0" locked="0" layoutInCell="1" allowOverlap="1" wp14:anchorId="02680639" wp14:editId="71E511F1">
          <wp:simplePos x="0" y="0"/>
          <wp:positionH relativeFrom="margin">
            <wp:align>right</wp:align>
          </wp:positionH>
          <wp:positionV relativeFrom="paragraph">
            <wp:posOffset>-2540</wp:posOffset>
          </wp:positionV>
          <wp:extent cx="2881217" cy="51840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io solidaritat u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58" t="14776" b="10178"/>
                  <a:stretch/>
                </pic:blipFill>
                <pic:spPr bwMode="auto">
                  <a:xfrm>
                    <a:off x="0" y="0"/>
                    <a:ext cx="2881217" cy="518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775A"/>
    <w:multiLevelType w:val="hybridMultilevel"/>
    <w:tmpl w:val="0004DD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BD1B40"/>
    <w:multiLevelType w:val="hybridMultilevel"/>
    <w:tmpl w:val="4156FB8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34825"/>
    <w:multiLevelType w:val="hybridMultilevel"/>
    <w:tmpl w:val="CF7A0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E0FEF"/>
    <w:multiLevelType w:val="hybridMultilevel"/>
    <w:tmpl w:val="DC5EC31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92DD8"/>
    <w:multiLevelType w:val="multilevel"/>
    <w:tmpl w:val="E1F620F4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70C921B3"/>
    <w:multiLevelType w:val="hybridMultilevel"/>
    <w:tmpl w:val="EC5C18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6151180">
    <w:abstractNumId w:val="5"/>
  </w:num>
  <w:num w:numId="2" w16cid:durableId="1950241369">
    <w:abstractNumId w:val="4"/>
  </w:num>
  <w:num w:numId="3" w16cid:durableId="956446906">
    <w:abstractNumId w:val="2"/>
  </w:num>
  <w:num w:numId="4" w16cid:durableId="1239366315">
    <w:abstractNumId w:val="0"/>
  </w:num>
  <w:num w:numId="5" w16cid:durableId="2016885180">
    <w:abstractNumId w:val="3"/>
  </w:num>
  <w:num w:numId="6" w16cid:durableId="1347441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16D"/>
    <w:rsid w:val="00007235"/>
    <w:rsid w:val="00011EF9"/>
    <w:rsid w:val="00017E2E"/>
    <w:rsid w:val="000306CE"/>
    <w:rsid w:val="000321BE"/>
    <w:rsid w:val="000357B1"/>
    <w:rsid w:val="00035EFE"/>
    <w:rsid w:val="0003697C"/>
    <w:rsid w:val="0004696B"/>
    <w:rsid w:val="00065C23"/>
    <w:rsid w:val="000814DD"/>
    <w:rsid w:val="000A1018"/>
    <w:rsid w:val="000A3971"/>
    <w:rsid w:val="000D580A"/>
    <w:rsid w:val="000E2D2F"/>
    <w:rsid w:val="000E75AA"/>
    <w:rsid w:val="000F2007"/>
    <w:rsid w:val="0010324E"/>
    <w:rsid w:val="0010659C"/>
    <w:rsid w:val="00127A73"/>
    <w:rsid w:val="0013485D"/>
    <w:rsid w:val="0015245A"/>
    <w:rsid w:val="001671B3"/>
    <w:rsid w:val="00173DBF"/>
    <w:rsid w:val="0018496C"/>
    <w:rsid w:val="001929D9"/>
    <w:rsid w:val="001A05C9"/>
    <w:rsid w:val="001A0FE6"/>
    <w:rsid w:val="001A5163"/>
    <w:rsid w:val="001B7F19"/>
    <w:rsid w:val="001C4657"/>
    <w:rsid w:val="001D10D4"/>
    <w:rsid w:val="001D6095"/>
    <w:rsid w:val="001E321E"/>
    <w:rsid w:val="001E5142"/>
    <w:rsid w:val="001E5723"/>
    <w:rsid w:val="001F5094"/>
    <w:rsid w:val="001F7EFB"/>
    <w:rsid w:val="002044AA"/>
    <w:rsid w:val="0020596A"/>
    <w:rsid w:val="00211CC2"/>
    <w:rsid w:val="00221789"/>
    <w:rsid w:val="00230D01"/>
    <w:rsid w:val="00231C2F"/>
    <w:rsid w:val="002365EA"/>
    <w:rsid w:val="002432CD"/>
    <w:rsid w:val="0024682B"/>
    <w:rsid w:val="00254814"/>
    <w:rsid w:val="002556F0"/>
    <w:rsid w:val="0026316D"/>
    <w:rsid w:val="002739D7"/>
    <w:rsid w:val="00280861"/>
    <w:rsid w:val="00283B23"/>
    <w:rsid w:val="002863C5"/>
    <w:rsid w:val="00287E41"/>
    <w:rsid w:val="00295FBE"/>
    <w:rsid w:val="002A3F87"/>
    <w:rsid w:val="002C0ACF"/>
    <w:rsid w:val="002C4C06"/>
    <w:rsid w:val="002D3BAC"/>
    <w:rsid w:val="002E3607"/>
    <w:rsid w:val="002F1ACA"/>
    <w:rsid w:val="002F2B27"/>
    <w:rsid w:val="002F39E1"/>
    <w:rsid w:val="00304158"/>
    <w:rsid w:val="00313E93"/>
    <w:rsid w:val="00325CEB"/>
    <w:rsid w:val="00326FCE"/>
    <w:rsid w:val="00333DC5"/>
    <w:rsid w:val="00335461"/>
    <w:rsid w:val="00340A09"/>
    <w:rsid w:val="00366802"/>
    <w:rsid w:val="00366A03"/>
    <w:rsid w:val="00375423"/>
    <w:rsid w:val="00377B49"/>
    <w:rsid w:val="003809CD"/>
    <w:rsid w:val="003815E8"/>
    <w:rsid w:val="00381E95"/>
    <w:rsid w:val="00396BCE"/>
    <w:rsid w:val="003B4F30"/>
    <w:rsid w:val="003E0774"/>
    <w:rsid w:val="003E1647"/>
    <w:rsid w:val="003E206C"/>
    <w:rsid w:val="003E24F8"/>
    <w:rsid w:val="003E3988"/>
    <w:rsid w:val="003F54C7"/>
    <w:rsid w:val="004129AD"/>
    <w:rsid w:val="00420F58"/>
    <w:rsid w:val="004377FC"/>
    <w:rsid w:val="00456C0A"/>
    <w:rsid w:val="00461627"/>
    <w:rsid w:val="004653BF"/>
    <w:rsid w:val="00480C82"/>
    <w:rsid w:val="004812A2"/>
    <w:rsid w:val="00485B73"/>
    <w:rsid w:val="00490F29"/>
    <w:rsid w:val="004A3D1E"/>
    <w:rsid w:val="004B1C4C"/>
    <w:rsid w:val="004B5CE3"/>
    <w:rsid w:val="004C5555"/>
    <w:rsid w:val="004E30FC"/>
    <w:rsid w:val="00501EB0"/>
    <w:rsid w:val="00502F67"/>
    <w:rsid w:val="00505ED7"/>
    <w:rsid w:val="00514045"/>
    <w:rsid w:val="005149AB"/>
    <w:rsid w:val="0052278B"/>
    <w:rsid w:val="0053326C"/>
    <w:rsid w:val="00562FB8"/>
    <w:rsid w:val="0057574F"/>
    <w:rsid w:val="00575ECA"/>
    <w:rsid w:val="00580995"/>
    <w:rsid w:val="005869FF"/>
    <w:rsid w:val="00595D1C"/>
    <w:rsid w:val="005B1E40"/>
    <w:rsid w:val="005D1C5F"/>
    <w:rsid w:val="005E7FB9"/>
    <w:rsid w:val="005F109A"/>
    <w:rsid w:val="006017D7"/>
    <w:rsid w:val="00605C4E"/>
    <w:rsid w:val="0062394F"/>
    <w:rsid w:val="00633B83"/>
    <w:rsid w:val="00657855"/>
    <w:rsid w:val="0067540E"/>
    <w:rsid w:val="006765A1"/>
    <w:rsid w:val="006848AD"/>
    <w:rsid w:val="006900E0"/>
    <w:rsid w:val="006960A8"/>
    <w:rsid w:val="006972A2"/>
    <w:rsid w:val="006A0CA1"/>
    <w:rsid w:val="006B414E"/>
    <w:rsid w:val="006B7EB5"/>
    <w:rsid w:val="006C04BF"/>
    <w:rsid w:val="006D36F4"/>
    <w:rsid w:val="006E28E2"/>
    <w:rsid w:val="006F4737"/>
    <w:rsid w:val="00706790"/>
    <w:rsid w:val="00715220"/>
    <w:rsid w:val="00715FAA"/>
    <w:rsid w:val="0073591A"/>
    <w:rsid w:val="00750170"/>
    <w:rsid w:val="00756EAA"/>
    <w:rsid w:val="00780F7E"/>
    <w:rsid w:val="00794B1A"/>
    <w:rsid w:val="007A66DF"/>
    <w:rsid w:val="007D0C7C"/>
    <w:rsid w:val="007E3599"/>
    <w:rsid w:val="0082181A"/>
    <w:rsid w:val="00831EB8"/>
    <w:rsid w:val="00847483"/>
    <w:rsid w:val="00856871"/>
    <w:rsid w:val="00867706"/>
    <w:rsid w:val="008823B7"/>
    <w:rsid w:val="00890038"/>
    <w:rsid w:val="008A6BE9"/>
    <w:rsid w:val="008B0DD7"/>
    <w:rsid w:val="008B2212"/>
    <w:rsid w:val="008B5FA1"/>
    <w:rsid w:val="008C66E2"/>
    <w:rsid w:val="008D0CCA"/>
    <w:rsid w:val="008E17DE"/>
    <w:rsid w:val="008E7941"/>
    <w:rsid w:val="008F6ED2"/>
    <w:rsid w:val="00913699"/>
    <w:rsid w:val="009231BD"/>
    <w:rsid w:val="00923212"/>
    <w:rsid w:val="00933D3C"/>
    <w:rsid w:val="00966CEA"/>
    <w:rsid w:val="0098074F"/>
    <w:rsid w:val="0098418F"/>
    <w:rsid w:val="00992A9E"/>
    <w:rsid w:val="009A7E56"/>
    <w:rsid w:val="009B0AC4"/>
    <w:rsid w:val="009B0D0A"/>
    <w:rsid w:val="009B1B3E"/>
    <w:rsid w:val="009B2ADC"/>
    <w:rsid w:val="009B4793"/>
    <w:rsid w:val="009C0EA6"/>
    <w:rsid w:val="00A05232"/>
    <w:rsid w:val="00A10BFA"/>
    <w:rsid w:val="00A17863"/>
    <w:rsid w:val="00A3497B"/>
    <w:rsid w:val="00A36514"/>
    <w:rsid w:val="00A472DA"/>
    <w:rsid w:val="00A4736E"/>
    <w:rsid w:val="00A55B07"/>
    <w:rsid w:val="00A6763E"/>
    <w:rsid w:val="00A907BD"/>
    <w:rsid w:val="00AA5006"/>
    <w:rsid w:val="00AD67C6"/>
    <w:rsid w:val="00AF440D"/>
    <w:rsid w:val="00AF78F8"/>
    <w:rsid w:val="00B05013"/>
    <w:rsid w:val="00B05BB3"/>
    <w:rsid w:val="00B202FA"/>
    <w:rsid w:val="00B207BE"/>
    <w:rsid w:val="00B21566"/>
    <w:rsid w:val="00B31C2C"/>
    <w:rsid w:val="00B33F9B"/>
    <w:rsid w:val="00B37BE3"/>
    <w:rsid w:val="00B52960"/>
    <w:rsid w:val="00B55F74"/>
    <w:rsid w:val="00B617B7"/>
    <w:rsid w:val="00B86B97"/>
    <w:rsid w:val="00B9072A"/>
    <w:rsid w:val="00BB1C24"/>
    <w:rsid w:val="00BB24CC"/>
    <w:rsid w:val="00BB2D6F"/>
    <w:rsid w:val="00BB6F98"/>
    <w:rsid w:val="00BC6279"/>
    <w:rsid w:val="00BD43B1"/>
    <w:rsid w:val="00BE3286"/>
    <w:rsid w:val="00C0237D"/>
    <w:rsid w:val="00C0363E"/>
    <w:rsid w:val="00C14EE6"/>
    <w:rsid w:val="00C171A1"/>
    <w:rsid w:val="00C477CE"/>
    <w:rsid w:val="00C75F3B"/>
    <w:rsid w:val="00C925F6"/>
    <w:rsid w:val="00C95F5A"/>
    <w:rsid w:val="00CB5680"/>
    <w:rsid w:val="00CC3F30"/>
    <w:rsid w:val="00CC43FD"/>
    <w:rsid w:val="00CD2763"/>
    <w:rsid w:val="00CD3B43"/>
    <w:rsid w:val="00D14526"/>
    <w:rsid w:val="00D30EDB"/>
    <w:rsid w:val="00D417B9"/>
    <w:rsid w:val="00D42494"/>
    <w:rsid w:val="00D52B84"/>
    <w:rsid w:val="00D6653D"/>
    <w:rsid w:val="00D67BB8"/>
    <w:rsid w:val="00D74F62"/>
    <w:rsid w:val="00D942ED"/>
    <w:rsid w:val="00DA06FF"/>
    <w:rsid w:val="00DA6C18"/>
    <w:rsid w:val="00DD532E"/>
    <w:rsid w:val="00DF5548"/>
    <w:rsid w:val="00DF6AA8"/>
    <w:rsid w:val="00E02D31"/>
    <w:rsid w:val="00E03F03"/>
    <w:rsid w:val="00E11808"/>
    <w:rsid w:val="00E21650"/>
    <w:rsid w:val="00E31EA1"/>
    <w:rsid w:val="00E428FA"/>
    <w:rsid w:val="00E473B2"/>
    <w:rsid w:val="00E50D78"/>
    <w:rsid w:val="00E50DC6"/>
    <w:rsid w:val="00E53A04"/>
    <w:rsid w:val="00E728B8"/>
    <w:rsid w:val="00E72A3E"/>
    <w:rsid w:val="00E81F83"/>
    <w:rsid w:val="00E8497F"/>
    <w:rsid w:val="00EA418B"/>
    <w:rsid w:val="00EA4D26"/>
    <w:rsid w:val="00F42DB2"/>
    <w:rsid w:val="00F44130"/>
    <w:rsid w:val="00F56824"/>
    <w:rsid w:val="00F57188"/>
    <w:rsid w:val="00F75F24"/>
    <w:rsid w:val="00F761CD"/>
    <w:rsid w:val="00F8589D"/>
    <w:rsid w:val="00F90706"/>
    <w:rsid w:val="00FB0055"/>
    <w:rsid w:val="00FB0A57"/>
    <w:rsid w:val="00FB70EA"/>
    <w:rsid w:val="00FB76C2"/>
    <w:rsid w:val="00FB7A70"/>
    <w:rsid w:val="00FD1F78"/>
    <w:rsid w:val="00FD3620"/>
    <w:rsid w:val="00FF086B"/>
    <w:rsid w:val="00FF2BD1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680618"/>
  <w15:docId w15:val="{44594892-C397-4410-8F9E-6027E4968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16D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6316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6316D"/>
  </w:style>
  <w:style w:type="paragraph" w:styleId="Encabezado">
    <w:name w:val="header"/>
    <w:basedOn w:val="Normal"/>
    <w:link w:val="EncabezadoCar"/>
    <w:uiPriority w:val="99"/>
    <w:unhideWhenUsed/>
    <w:rsid w:val="008B5FA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5FA1"/>
    <w:rPr>
      <w:rFonts w:ascii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B5FA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5FA1"/>
    <w:rPr>
      <w:rFonts w:ascii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6A0CA1"/>
    <w:pPr>
      <w:spacing w:before="100" w:beforeAutospacing="1" w:after="100" w:afterAutospacing="1"/>
    </w:pPr>
    <w:rPr>
      <w:rFonts w:eastAsia="Times New Roman"/>
    </w:rPr>
  </w:style>
  <w:style w:type="character" w:styleId="Textoennegrita">
    <w:name w:val="Strong"/>
    <w:basedOn w:val="Fuentedeprrafopredeter"/>
    <w:uiPriority w:val="22"/>
    <w:qFormat/>
    <w:rsid w:val="006A0CA1"/>
    <w:rPr>
      <w:b/>
      <w:bCs/>
    </w:rPr>
  </w:style>
  <w:style w:type="paragraph" w:customStyle="1" w:styleId="titoltext1">
    <w:name w:val="titol_text1"/>
    <w:basedOn w:val="Normal"/>
    <w:rsid w:val="00A05232"/>
    <w:pPr>
      <w:spacing w:before="100" w:beforeAutospacing="1" w:after="100" w:afterAutospacing="1"/>
    </w:pPr>
    <w:rPr>
      <w:rFonts w:eastAsia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3F8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3F87"/>
    <w:rPr>
      <w:rFonts w:ascii="Tahoma" w:hAnsi="Tahoma" w:cs="Tahoma"/>
      <w:sz w:val="16"/>
      <w:szCs w:val="16"/>
      <w:lang w:eastAsia="es-ES"/>
    </w:rPr>
  </w:style>
  <w:style w:type="paragraph" w:customStyle="1" w:styleId="Default">
    <w:name w:val="Default"/>
    <w:rsid w:val="001E321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CD3B4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3B4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3B43"/>
    <w:rPr>
      <w:rFonts w:ascii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D3B4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D3B43"/>
    <w:rPr>
      <w:rFonts w:ascii="Times New Roman" w:hAnsi="Times New Roman" w:cs="Times New Roman"/>
      <w:b/>
      <w:bCs/>
      <w:sz w:val="20"/>
      <w:szCs w:val="20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DA06FF"/>
    <w:rPr>
      <w:color w:val="605E5C"/>
      <w:shd w:val="clear" w:color="auto" w:fill="E1DFDD"/>
    </w:rPr>
  </w:style>
  <w:style w:type="character" w:customStyle="1" w:styleId="hiddenspellerror">
    <w:name w:val="hiddenspellerror"/>
    <w:basedOn w:val="Fuentedeprrafopredeter"/>
    <w:rsid w:val="00966CEA"/>
  </w:style>
  <w:style w:type="character" w:customStyle="1" w:styleId="hiddengrammarerror">
    <w:name w:val="hiddengrammarerror"/>
    <w:basedOn w:val="Fuentedeprrafopredeter"/>
    <w:rsid w:val="00966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2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r.wikipedia.org/wiki/Neila_Chaaban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.wikipedia.org/wiki/Lliga_Tunisiana_dels_Drets_Human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novact.org/?lang=ca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www.solidaritat.ub.edu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nas.academia.edu/FerchichiWahi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baconesa@ub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D8CB74E5EB924BA6017213B2BDFA1A" ma:contentTypeVersion="13" ma:contentTypeDescription="Crear nuevo documento." ma:contentTypeScope="" ma:versionID="97c8cd90f1c78b64bc3ebbdafd65d640">
  <xsd:schema xmlns:xsd="http://www.w3.org/2001/XMLSchema" xmlns:xs="http://www.w3.org/2001/XMLSchema" xmlns:p="http://schemas.microsoft.com/office/2006/metadata/properties" xmlns:ns2="4dd59f4e-9f74-4a0a-ac5b-1752b5d0de0c" xmlns:ns3="e4f69736-159f-4086-bf4e-d827c9052c5c" targetNamespace="http://schemas.microsoft.com/office/2006/metadata/properties" ma:root="true" ma:fieldsID="db0fa510c75be71598f54520615724e3" ns2:_="" ns3:_="">
    <xsd:import namespace="4dd59f4e-9f74-4a0a-ac5b-1752b5d0de0c"/>
    <xsd:import namespace="e4f69736-159f-4086-bf4e-d827c9052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d59f4e-9f74-4a0a-ac5b-1752b5d0de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69736-159f-4086-bf4e-d827c9052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FCA33-50DF-44E6-8934-663D0A4F08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d59f4e-9f74-4a0a-ac5b-1752b5d0de0c"/>
    <ds:schemaRef ds:uri="e4f69736-159f-4086-bf4e-d827c9052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6F4901-5F2E-4505-A1CD-C87B95679A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572A82-D879-4E1E-94BE-3CAEF705A9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Universitat de Barcelona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 Conesa Simó</dc:creator>
  <cp:lastModifiedBy>Alba Conesa Simo</cp:lastModifiedBy>
  <cp:revision>36</cp:revision>
  <dcterms:created xsi:type="dcterms:W3CDTF">2022-03-15T10:12:00Z</dcterms:created>
  <dcterms:modified xsi:type="dcterms:W3CDTF">2022-09-29T17:00:00Z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0x010100B7D8CB74E5EB924BA6017213B2BDFA1A</vt:lpwstr>
  </property>
</Properties>
</file>